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EC" w:rsidRPr="00E634EC" w:rsidRDefault="00E634EC" w:rsidP="00E634EC">
      <w:pPr>
        <w:jc w:val="center"/>
        <w:rPr>
          <w:rFonts w:eastAsia="Times New Roman" w:cstheme="minorHAnsi"/>
          <w:b/>
          <w:color w:val="000000"/>
          <w:sz w:val="32"/>
          <w:szCs w:val="32"/>
          <w:u w:val="single"/>
        </w:rPr>
      </w:pPr>
      <w:r w:rsidRPr="00E634EC">
        <w:rPr>
          <w:rFonts w:eastAsia="Times New Roman" w:cstheme="minorHAnsi"/>
          <w:b/>
          <w:color w:val="000000"/>
          <w:sz w:val="32"/>
          <w:szCs w:val="32"/>
          <w:u w:val="single"/>
        </w:rPr>
        <w:t>Course Syllabus</w:t>
      </w:r>
    </w:p>
    <w:p w:rsidR="00E634EC" w:rsidRPr="00E634EC" w:rsidRDefault="00E634EC" w:rsidP="00E634EC">
      <w:pPr>
        <w:rPr>
          <w:rFonts w:eastAsia="Times New Roman" w:cstheme="minorHAnsi"/>
          <w:color w:val="000000"/>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Class Title:</w:t>
            </w:r>
            <w:r w:rsidRPr="00E634EC">
              <w:rPr>
                <w:rFonts w:eastAsia="Times New Roman" w:cstheme="minorHAnsi"/>
                <w:b/>
                <w:bCs/>
                <w:color w:val="000000"/>
                <w:sz w:val="28"/>
                <w:szCs w:val="28"/>
              </w:rPr>
              <w:t> </w:t>
            </w:r>
          </w:p>
        </w:tc>
        <w:tc>
          <w:tcPr>
            <w:tcW w:w="8077" w:type="dxa"/>
            <w:shd w:val="clear" w:color="auto" w:fill="auto"/>
          </w:tcPr>
          <w:p w:rsidR="00E634EC" w:rsidRPr="00E634EC" w:rsidRDefault="00E634EC" w:rsidP="004F6592">
            <w:pPr>
              <w:rPr>
                <w:rFonts w:eastAsia="Times New Roman" w:cstheme="minorHAnsi"/>
                <w:color w:val="000000"/>
                <w:sz w:val="28"/>
                <w:szCs w:val="28"/>
              </w:rPr>
            </w:pPr>
            <w:r w:rsidRPr="00E634EC">
              <w:rPr>
                <w:rFonts w:eastAsia="Times New Roman" w:cstheme="minorHAnsi"/>
                <w:color w:val="000000"/>
                <w:sz w:val="28"/>
                <w:szCs w:val="28"/>
              </w:rPr>
              <w:t xml:space="preserve"> </w:t>
            </w:r>
            <w:r w:rsidR="003116ED">
              <w:rPr>
                <w:rFonts w:eastAsia="Times New Roman" w:cstheme="minorHAnsi"/>
                <w:color w:val="000000"/>
                <w:sz w:val="28"/>
                <w:szCs w:val="28"/>
              </w:rPr>
              <w:t>8</w:t>
            </w:r>
            <w:r w:rsidR="003116ED" w:rsidRPr="003116ED">
              <w:rPr>
                <w:rFonts w:eastAsia="Times New Roman" w:cstheme="minorHAnsi"/>
                <w:color w:val="000000"/>
                <w:sz w:val="28"/>
                <w:szCs w:val="28"/>
                <w:vertAlign w:val="superscript"/>
              </w:rPr>
              <w:t>th</w:t>
            </w:r>
            <w:r w:rsidR="003116ED">
              <w:rPr>
                <w:rFonts w:eastAsia="Times New Roman" w:cstheme="minorHAnsi"/>
                <w:color w:val="000000"/>
                <w:sz w:val="28"/>
                <w:szCs w:val="28"/>
              </w:rPr>
              <w:t xml:space="preserve"> Grade </w:t>
            </w:r>
            <w:r w:rsidR="004F6592">
              <w:rPr>
                <w:rFonts w:eastAsia="Times New Roman" w:cstheme="minorHAnsi"/>
                <w:color w:val="000000"/>
                <w:sz w:val="28"/>
                <w:szCs w:val="28"/>
              </w:rPr>
              <w:t>Language and Literature. ELA. Reading and Writing!</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Instructor: </w:t>
            </w:r>
          </w:p>
        </w:tc>
        <w:tc>
          <w:tcPr>
            <w:tcW w:w="8077" w:type="dxa"/>
            <w:shd w:val="clear" w:color="auto" w:fill="auto"/>
          </w:tcPr>
          <w:p w:rsidR="00E634EC" w:rsidRPr="00E634EC" w:rsidRDefault="003116ED" w:rsidP="00E23791">
            <w:pPr>
              <w:rPr>
                <w:rFonts w:eastAsia="Times New Roman" w:cstheme="minorHAnsi"/>
                <w:color w:val="000000"/>
                <w:sz w:val="28"/>
                <w:szCs w:val="28"/>
              </w:rPr>
            </w:pPr>
            <w:r>
              <w:rPr>
                <w:rFonts w:eastAsia="Times New Roman" w:cstheme="minorHAnsi"/>
                <w:color w:val="000000"/>
                <w:sz w:val="28"/>
                <w:szCs w:val="28"/>
              </w:rPr>
              <w:t>Mr. Wagner</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Email Address:  </w:t>
            </w:r>
          </w:p>
        </w:tc>
        <w:tc>
          <w:tcPr>
            <w:tcW w:w="8077" w:type="dxa"/>
            <w:shd w:val="clear" w:color="auto" w:fill="auto"/>
          </w:tcPr>
          <w:p w:rsidR="00E634EC" w:rsidRPr="00E634EC" w:rsidRDefault="003B3C9A" w:rsidP="00CF1013">
            <w:pPr>
              <w:rPr>
                <w:rFonts w:eastAsia="Times New Roman" w:cstheme="minorHAnsi"/>
                <w:color w:val="000000"/>
                <w:sz w:val="28"/>
                <w:szCs w:val="28"/>
              </w:rPr>
            </w:pPr>
            <w:hyperlink r:id="rId8" w:history="1">
              <w:r w:rsidR="003116ED" w:rsidRPr="003116ED">
                <w:rPr>
                  <w:color w:val="000000"/>
                  <w:sz w:val="28"/>
                </w:rPr>
                <w:t>jswagner1@cps.edu</w:t>
              </w:r>
            </w:hyperlink>
            <w:r w:rsidR="003116ED" w:rsidRPr="003116ED">
              <w:rPr>
                <w:rFonts w:eastAsia="Times New Roman" w:cstheme="minorHAnsi"/>
                <w:color w:val="000000"/>
                <w:sz w:val="36"/>
                <w:szCs w:val="28"/>
              </w:rPr>
              <w:t xml:space="preserve"> </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Teacher Website: </w:t>
            </w:r>
          </w:p>
        </w:tc>
        <w:tc>
          <w:tcPr>
            <w:tcW w:w="8077" w:type="dxa"/>
            <w:shd w:val="clear" w:color="auto" w:fill="auto"/>
          </w:tcPr>
          <w:p w:rsidR="00E634EC" w:rsidRPr="00E634EC" w:rsidRDefault="00E634EC" w:rsidP="00CF1013">
            <w:pPr>
              <w:rPr>
                <w:rFonts w:eastAsia="Times New Roman" w:cstheme="minorHAnsi"/>
                <w:color w:val="000000"/>
                <w:sz w:val="28"/>
                <w:szCs w:val="28"/>
              </w:rPr>
            </w:pPr>
            <w:r w:rsidRPr="00E634EC">
              <w:rPr>
                <w:rFonts w:eastAsia="Times New Roman" w:cstheme="minorHAnsi"/>
                <w:color w:val="000000"/>
                <w:sz w:val="28"/>
                <w:szCs w:val="28"/>
              </w:rPr>
              <w:t xml:space="preserve"> </w:t>
            </w:r>
            <w:r w:rsidR="004F6592">
              <w:rPr>
                <w:rFonts w:eastAsia="Times New Roman" w:cstheme="minorHAnsi"/>
                <w:color w:val="000000"/>
                <w:sz w:val="28"/>
                <w:szCs w:val="28"/>
              </w:rPr>
              <w:t>www.</w:t>
            </w:r>
            <w:r w:rsidR="001C7D87">
              <w:rPr>
                <w:rFonts w:eastAsia="Times New Roman" w:cstheme="minorHAnsi"/>
                <w:color w:val="000000"/>
                <w:sz w:val="28"/>
                <w:szCs w:val="28"/>
              </w:rPr>
              <w:t>w</w:t>
            </w:r>
            <w:r w:rsidR="003116ED">
              <w:rPr>
                <w:rFonts w:eastAsia="Times New Roman" w:cstheme="minorHAnsi"/>
                <w:color w:val="000000"/>
                <w:sz w:val="28"/>
                <w:szCs w:val="28"/>
              </w:rPr>
              <w:t>agnersela.weebly.com</w:t>
            </w:r>
          </w:p>
        </w:tc>
      </w:tr>
    </w:tbl>
    <w:p w:rsidR="00E634EC" w:rsidRPr="00E634EC" w:rsidRDefault="00E634EC" w:rsidP="00E634EC">
      <w:pPr>
        <w:jc w:val="center"/>
        <w:rPr>
          <w:rFonts w:eastAsia="Times New Roman" w:cstheme="minorHAnsi"/>
          <w:b/>
          <w:color w:val="000000"/>
          <w:sz w:val="20"/>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Mission Statement</w:t>
      </w:r>
    </w:p>
    <w:p w:rsidR="00E634EC" w:rsidRPr="00E634EC" w:rsidRDefault="00E634EC" w:rsidP="00E634EC">
      <w:pPr>
        <w:rPr>
          <w:rFonts w:eastAsia="Times New Roman" w:cstheme="minorHAnsi"/>
          <w:color w:val="000000"/>
          <w:sz w:val="24"/>
        </w:rPr>
      </w:pPr>
      <w:r w:rsidRPr="00E634EC">
        <w:rPr>
          <w:rFonts w:cstheme="minorHAnsi"/>
          <w:lang w:val="en-GB"/>
        </w:rPr>
        <w:t>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w:t>
      </w:r>
      <w:r w:rsidRPr="00E634EC">
        <w:rPr>
          <w:rFonts w:cstheme="minorHAnsi"/>
        </w:rPr>
        <w:t xml:space="preserve"> </w:t>
      </w:r>
    </w:p>
    <w:p w:rsidR="00E634EC" w:rsidRPr="00E634EC" w:rsidRDefault="00E634EC" w:rsidP="00E634EC">
      <w:pPr>
        <w:jc w:val="center"/>
        <w:rPr>
          <w:rFonts w:eastAsia="Times New Roman" w:cstheme="minorHAnsi"/>
          <w:b/>
          <w:color w:val="000000"/>
          <w:sz w:val="24"/>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Learner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134"/>
        <w:gridCol w:w="4116"/>
      </w:tblGrid>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Inquirers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Knowledgeable</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Thinkers</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Communicators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Principled</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Open-Minded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Caring</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Risk-Takers</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Balanced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Reflective</w:t>
            </w:r>
          </w:p>
        </w:tc>
        <w:tc>
          <w:tcPr>
            <w:tcW w:w="4231" w:type="dxa"/>
            <w:shd w:val="clear" w:color="auto" w:fill="auto"/>
          </w:tcPr>
          <w:p w:rsidR="00E634EC" w:rsidRPr="00E634EC" w:rsidRDefault="00E634EC" w:rsidP="00CF1013">
            <w:pPr>
              <w:jc w:val="center"/>
              <w:rPr>
                <w:rFonts w:eastAsia="Times New Roman" w:cstheme="minorHAnsi"/>
                <w:i/>
                <w:color w:val="000000"/>
              </w:rPr>
            </w:pPr>
          </w:p>
        </w:tc>
      </w:tr>
    </w:tbl>
    <w:p w:rsidR="00E634EC" w:rsidRPr="00E634EC" w:rsidRDefault="00E634EC" w:rsidP="00E634EC">
      <w:pPr>
        <w:rPr>
          <w:rFonts w:eastAsia="Times New Roman" w:cstheme="minorHAnsi"/>
          <w:i/>
          <w:color w:val="000000"/>
          <w:sz w:val="24"/>
        </w:rPr>
      </w:pPr>
    </w:p>
    <w:p w:rsidR="00E634EC" w:rsidRPr="00E634EC" w:rsidRDefault="00E634EC" w:rsidP="00E634EC">
      <w:pPr>
        <w:rPr>
          <w:rFonts w:eastAsia="Times New Roman" w:cstheme="minorHAnsi"/>
          <w:color w:val="000000"/>
          <w:sz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E634EC" w:rsidRPr="00E634EC" w:rsidTr="00E634EC">
        <w:trPr>
          <w:trHeight w:val="332"/>
        </w:trPr>
        <w:tc>
          <w:tcPr>
            <w:tcW w:w="10165" w:type="dxa"/>
            <w:shd w:val="pct25" w:color="auto" w:fill="auto"/>
          </w:tcPr>
          <w:p w:rsidR="00E634EC" w:rsidRPr="00E634EC" w:rsidRDefault="00E634EC" w:rsidP="00CF1013">
            <w:pPr>
              <w:jc w:val="center"/>
              <w:rPr>
                <w:rFonts w:cstheme="minorHAnsi"/>
                <w:sz w:val="24"/>
              </w:rPr>
            </w:pPr>
            <w:r w:rsidRPr="00E634EC">
              <w:rPr>
                <w:rFonts w:cstheme="minorHAnsi"/>
                <w:b/>
                <w:sz w:val="24"/>
                <w:u w:val="single"/>
              </w:rPr>
              <w:t>Course Summary</w:t>
            </w:r>
          </w:p>
        </w:tc>
      </w:tr>
      <w:tr w:rsidR="00E634EC" w:rsidRPr="00E634EC" w:rsidTr="00E634EC">
        <w:tc>
          <w:tcPr>
            <w:tcW w:w="10165" w:type="dxa"/>
            <w:shd w:val="clear" w:color="auto" w:fill="auto"/>
          </w:tcPr>
          <w:p w:rsidR="00E634EC" w:rsidRDefault="00385DDE" w:rsidP="00385DDE">
            <w:pPr>
              <w:spacing w:line="276" w:lineRule="auto"/>
              <w:rPr>
                <w:rFonts w:eastAsia="Times New Roman"/>
                <w:szCs w:val="22"/>
              </w:rPr>
            </w:pPr>
            <w:r>
              <w:rPr>
                <w:rFonts w:eastAsia="Times New Roman"/>
                <w:szCs w:val="22"/>
              </w:rPr>
              <w:t xml:space="preserve">Reading class could also be called “Interpreting Language” because it will sharpen students’ skills in reading literature and a variety non-fiction, listening to experts and performers, and viewing a variety of non-print texts (pictures, video, and graphic art.) </w:t>
            </w:r>
          </w:p>
          <w:p w:rsidR="00407355" w:rsidRDefault="00407355" w:rsidP="00385DDE">
            <w:pPr>
              <w:spacing w:line="276" w:lineRule="auto"/>
              <w:rPr>
                <w:rFonts w:eastAsia="Times New Roman"/>
                <w:szCs w:val="22"/>
              </w:rPr>
            </w:pPr>
            <w:r>
              <w:rPr>
                <w:rFonts w:eastAsia="Times New Roman"/>
                <w:szCs w:val="22"/>
              </w:rPr>
              <w:t>Writing class could also be called “Producing Language” because your child will not only learn formal writing styles and conventions, she/he will also learn to speak for a variety of audiences and purposes.</w:t>
            </w:r>
          </w:p>
          <w:p w:rsidR="00407355" w:rsidRDefault="00407355" w:rsidP="00385DDE">
            <w:pPr>
              <w:spacing w:line="276" w:lineRule="auto"/>
              <w:rPr>
                <w:rFonts w:eastAsia="Times New Roman"/>
                <w:szCs w:val="22"/>
              </w:rPr>
            </w:pPr>
            <w:r>
              <w:rPr>
                <w:rFonts w:eastAsia="Times New Roman"/>
                <w:szCs w:val="22"/>
              </w:rPr>
              <w:t xml:space="preserve">Reading and writing will be taught in a two-class block this </w:t>
            </w:r>
            <w:proofErr w:type="gramStart"/>
            <w:r>
              <w:rPr>
                <w:rFonts w:eastAsia="Times New Roman"/>
                <w:szCs w:val="22"/>
              </w:rPr>
              <w:t>year,</w:t>
            </w:r>
            <w:proofErr w:type="gramEnd"/>
            <w:r>
              <w:rPr>
                <w:rFonts w:eastAsia="Times New Roman"/>
                <w:szCs w:val="22"/>
              </w:rPr>
              <w:t xml:space="preserve"> and so students will learn reading, writing, speaking, listening, and viewing skills from me for one hundred minutes per school day.</w:t>
            </w:r>
          </w:p>
          <w:p w:rsidR="00407355" w:rsidRDefault="00407355" w:rsidP="00385DDE">
            <w:pPr>
              <w:spacing w:line="276" w:lineRule="auto"/>
              <w:rPr>
                <w:rFonts w:eastAsia="Times New Roman"/>
                <w:szCs w:val="22"/>
              </w:rPr>
            </w:pPr>
            <w:r>
              <w:rPr>
                <w:rFonts w:eastAsia="Times New Roman"/>
                <w:szCs w:val="22"/>
              </w:rPr>
              <w:t>This year, I will work with your adolescent on goals we create together to ensure each student can take ownership of her/his academic progress. Two year-long portfolio will show progress and track goals. Each student will maintain their red portfolio for writing and their yellow portfolio for reading.</w:t>
            </w:r>
          </w:p>
          <w:p w:rsidR="00407355" w:rsidRPr="00385DDE" w:rsidRDefault="00407355" w:rsidP="00385DDE">
            <w:pPr>
              <w:spacing w:line="276" w:lineRule="auto"/>
              <w:rPr>
                <w:rFonts w:eastAsia="Times New Roman"/>
                <w:szCs w:val="22"/>
              </w:rPr>
            </w:pPr>
          </w:p>
        </w:tc>
      </w:tr>
    </w:tbl>
    <w:p w:rsidR="00E634EC" w:rsidRDefault="00E634EC" w:rsidP="00E634EC">
      <w:pPr>
        <w:rPr>
          <w:rFonts w:eastAsia="Times New Roman" w:cstheme="minorHAnsi"/>
          <w:color w:val="000000"/>
          <w:sz w:val="24"/>
        </w:rPr>
      </w:pPr>
    </w:p>
    <w:p w:rsidR="00407355" w:rsidRPr="00E634EC" w:rsidRDefault="00407355" w:rsidP="00E634EC">
      <w:pPr>
        <w:rPr>
          <w:rFonts w:eastAsia="Times New Roman" w:cstheme="minorHAnsi"/>
          <w:color w:val="000000"/>
          <w:sz w:val="24"/>
        </w:rPr>
      </w:pPr>
    </w:p>
    <w:p w:rsidR="00E634EC" w:rsidRPr="00E634EC" w:rsidRDefault="00E634EC" w:rsidP="00E634EC">
      <w:pPr>
        <w:jc w:val="center"/>
        <w:rPr>
          <w:rFonts w:cstheme="minorHAnsi"/>
          <w:b/>
          <w:sz w:val="28"/>
          <w:szCs w:val="28"/>
          <w:u w:val="single"/>
        </w:rPr>
      </w:pPr>
    </w:p>
    <w:p w:rsidR="00E634EC" w:rsidRPr="00E634EC" w:rsidRDefault="00E634EC" w:rsidP="00E634EC">
      <w:pPr>
        <w:jc w:val="center"/>
        <w:rPr>
          <w:rFonts w:cstheme="minorHAnsi"/>
          <w:b/>
          <w:sz w:val="24"/>
          <w:u w:val="single"/>
        </w:rPr>
      </w:pPr>
      <w:r w:rsidRPr="00E634EC">
        <w:rPr>
          <w:rFonts w:cstheme="minorHAnsi"/>
          <w:b/>
          <w:sz w:val="24"/>
          <w:u w:val="single"/>
        </w:rPr>
        <w:lastRenderedPageBreak/>
        <w:t>Course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111"/>
      </w:tblGrid>
      <w:tr w:rsidR="00E634EC" w:rsidRPr="00E634EC" w:rsidTr="00CF1013">
        <w:tc>
          <w:tcPr>
            <w:tcW w:w="5395" w:type="dxa"/>
            <w:shd w:val="pct25" w:color="auto" w:fill="auto"/>
          </w:tcPr>
          <w:p w:rsidR="00E634EC" w:rsidRPr="00E634EC" w:rsidRDefault="00E634EC" w:rsidP="00CF1013">
            <w:pPr>
              <w:rPr>
                <w:rFonts w:eastAsia="Times New Roman" w:cstheme="minorHAnsi"/>
                <w:b/>
                <w:bCs/>
                <w:color w:val="000000"/>
              </w:rPr>
            </w:pPr>
            <w:r w:rsidRPr="00E634EC">
              <w:rPr>
                <w:rFonts w:eastAsia="Times New Roman" w:cstheme="minorHAnsi"/>
                <w:b/>
                <w:bCs/>
                <w:color w:val="000000"/>
              </w:rPr>
              <w:t>Teacher will provide….</w:t>
            </w:r>
          </w:p>
        </w:tc>
        <w:tc>
          <w:tcPr>
            <w:tcW w:w="5220" w:type="dxa"/>
            <w:shd w:val="pct25" w:color="auto" w:fill="auto"/>
          </w:tcPr>
          <w:p w:rsidR="00E634EC" w:rsidRPr="00E634EC" w:rsidRDefault="00E634EC" w:rsidP="00CF1013">
            <w:pPr>
              <w:rPr>
                <w:rFonts w:eastAsia="Times New Roman" w:cstheme="minorHAnsi"/>
                <w:b/>
                <w:bCs/>
                <w:color w:val="000000"/>
              </w:rPr>
            </w:pPr>
            <w:r w:rsidRPr="00E634EC">
              <w:rPr>
                <w:rFonts w:eastAsia="Times New Roman" w:cstheme="minorHAnsi"/>
                <w:b/>
                <w:bCs/>
                <w:color w:val="000000"/>
              </w:rPr>
              <w:t>Student is responsible for….</w:t>
            </w:r>
          </w:p>
        </w:tc>
      </w:tr>
      <w:tr w:rsidR="00E634EC" w:rsidRPr="00E634EC" w:rsidTr="00CF1013">
        <w:tc>
          <w:tcPr>
            <w:tcW w:w="5395" w:type="dxa"/>
            <w:shd w:val="clear" w:color="auto" w:fill="auto"/>
          </w:tcPr>
          <w:p w:rsidR="00E634EC" w:rsidRPr="00385DDE"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Short stories</w:t>
            </w:r>
          </w:p>
          <w:p w:rsidR="00385DDE" w:rsidRPr="00385DDE" w:rsidRDefault="007A41C6" w:rsidP="00CF1013">
            <w:pPr>
              <w:numPr>
                <w:ilvl w:val="0"/>
                <w:numId w:val="1"/>
              </w:numPr>
              <w:ind w:left="360"/>
              <w:contextualSpacing/>
              <w:rPr>
                <w:rFonts w:eastAsia="Times New Roman" w:cstheme="minorHAnsi"/>
                <w:b/>
                <w:bCs/>
                <w:color w:val="000000"/>
              </w:rPr>
            </w:pPr>
            <w:r>
              <w:rPr>
                <w:rFonts w:eastAsia="Times New Roman" w:cstheme="minorHAnsi"/>
                <w:bCs/>
                <w:color w:val="000000"/>
              </w:rPr>
              <w:t>Works of</w:t>
            </w:r>
            <w:r w:rsidR="00385DDE">
              <w:rPr>
                <w:rFonts w:eastAsia="Times New Roman" w:cstheme="minorHAnsi"/>
                <w:bCs/>
                <w:color w:val="000000"/>
              </w:rPr>
              <w:t xml:space="preserve"> non-fiction</w:t>
            </w:r>
          </w:p>
          <w:p w:rsidR="00385DDE" w:rsidRPr="00385DDE"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Poems</w:t>
            </w:r>
          </w:p>
          <w:p w:rsidR="00385DDE" w:rsidRPr="00385DDE"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Pens / Pencils / Paper</w:t>
            </w:r>
          </w:p>
          <w:p w:rsidR="00385DDE" w:rsidRPr="00E634EC"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Graphic Art Supplies</w:t>
            </w:r>
          </w:p>
        </w:tc>
        <w:tc>
          <w:tcPr>
            <w:tcW w:w="5220" w:type="dxa"/>
            <w:shd w:val="clear" w:color="auto" w:fill="auto"/>
          </w:tcPr>
          <w:p w:rsidR="00385DDE" w:rsidRPr="00385DDE" w:rsidRDefault="00385DDE" w:rsidP="00385DDE">
            <w:pPr>
              <w:ind w:left="342"/>
              <w:contextualSpacing/>
              <w:rPr>
                <w:rFonts w:eastAsia="Times New Roman" w:cstheme="minorHAnsi"/>
                <w:color w:val="000000"/>
              </w:rPr>
            </w:pPr>
            <w:r>
              <w:rPr>
                <w:rFonts w:eastAsia="Times New Roman" w:cstheme="minorHAnsi"/>
                <w:color w:val="000000"/>
              </w:rPr>
              <w:t>Acquiring novels. MOST LIKELY…</w:t>
            </w:r>
          </w:p>
          <w:p w:rsidR="00E634EC" w:rsidRPr="00385DDE" w:rsidRDefault="00385DDE" w:rsidP="00CF1013">
            <w:pPr>
              <w:numPr>
                <w:ilvl w:val="0"/>
                <w:numId w:val="2"/>
              </w:numPr>
              <w:ind w:left="342"/>
              <w:contextualSpacing/>
              <w:rPr>
                <w:rFonts w:eastAsia="Times New Roman" w:cstheme="minorHAnsi"/>
                <w:color w:val="000000"/>
              </w:rPr>
            </w:pPr>
            <w:r>
              <w:rPr>
                <w:rFonts w:eastAsia="Times New Roman" w:cstheme="minorHAnsi"/>
                <w:i/>
                <w:color w:val="000000"/>
              </w:rPr>
              <w:t>The House on Mango Street</w:t>
            </w:r>
          </w:p>
          <w:p w:rsidR="00385DDE" w:rsidRPr="00385DDE" w:rsidRDefault="00385DDE" w:rsidP="00CF1013">
            <w:pPr>
              <w:numPr>
                <w:ilvl w:val="0"/>
                <w:numId w:val="2"/>
              </w:numPr>
              <w:ind w:left="342"/>
              <w:contextualSpacing/>
              <w:rPr>
                <w:rFonts w:eastAsia="Times New Roman" w:cstheme="minorHAnsi"/>
                <w:color w:val="000000"/>
              </w:rPr>
            </w:pPr>
            <w:r>
              <w:rPr>
                <w:rFonts w:eastAsia="Times New Roman" w:cstheme="minorHAnsi"/>
                <w:i/>
                <w:color w:val="000000"/>
              </w:rPr>
              <w:t>Fahrenheit 451</w:t>
            </w:r>
          </w:p>
          <w:p w:rsidR="00385DDE" w:rsidRPr="00407355" w:rsidRDefault="00385DDE" w:rsidP="00CF1013">
            <w:pPr>
              <w:numPr>
                <w:ilvl w:val="0"/>
                <w:numId w:val="2"/>
              </w:numPr>
              <w:ind w:left="342"/>
              <w:contextualSpacing/>
              <w:rPr>
                <w:rFonts w:eastAsia="Times New Roman" w:cstheme="minorHAnsi"/>
                <w:color w:val="000000"/>
              </w:rPr>
            </w:pPr>
            <w:r>
              <w:rPr>
                <w:rFonts w:eastAsia="Times New Roman" w:cstheme="minorHAnsi"/>
                <w:i/>
                <w:color w:val="000000"/>
              </w:rPr>
              <w:t>Daniel Half Human</w:t>
            </w:r>
          </w:p>
          <w:p w:rsidR="00407355" w:rsidRPr="00E634EC" w:rsidRDefault="00947905" w:rsidP="00CF1013">
            <w:pPr>
              <w:numPr>
                <w:ilvl w:val="0"/>
                <w:numId w:val="2"/>
              </w:numPr>
              <w:ind w:left="342"/>
              <w:contextualSpacing/>
              <w:rPr>
                <w:rFonts w:eastAsia="Times New Roman" w:cstheme="minorHAnsi"/>
                <w:color w:val="000000"/>
              </w:rPr>
            </w:pPr>
            <w:r>
              <w:rPr>
                <w:rFonts w:eastAsia="Times New Roman" w:cstheme="minorHAnsi"/>
                <w:i/>
                <w:color w:val="000000"/>
              </w:rPr>
              <w:t>A Raisi</w:t>
            </w:r>
            <w:r w:rsidR="00407355">
              <w:rPr>
                <w:rFonts w:eastAsia="Times New Roman" w:cstheme="minorHAnsi"/>
                <w:i/>
                <w:color w:val="000000"/>
              </w:rPr>
              <w:t>n in the Sun</w:t>
            </w:r>
          </w:p>
        </w:tc>
      </w:tr>
    </w:tbl>
    <w:p w:rsidR="003116ED" w:rsidRDefault="003116ED" w:rsidP="00E634EC">
      <w:pPr>
        <w:keepNext/>
        <w:jc w:val="center"/>
        <w:outlineLvl w:val="3"/>
        <w:rPr>
          <w:rFonts w:eastAsia="Times New Roman" w:cstheme="minorHAnsi"/>
          <w:b/>
          <w:color w:val="000000"/>
          <w:sz w:val="24"/>
          <w:u w:val="single"/>
        </w:rPr>
      </w:pPr>
    </w:p>
    <w:p w:rsidR="00E634EC" w:rsidRPr="00E634EC" w:rsidRDefault="00E634EC" w:rsidP="00E634EC">
      <w:pPr>
        <w:keepNext/>
        <w:jc w:val="center"/>
        <w:outlineLvl w:val="3"/>
        <w:rPr>
          <w:rFonts w:eastAsia="Times New Roman" w:cstheme="minorHAnsi"/>
          <w:b/>
          <w:color w:val="000000"/>
          <w:sz w:val="24"/>
          <w:u w:val="single"/>
        </w:rPr>
      </w:pPr>
      <w:r w:rsidRPr="00E634EC">
        <w:rPr>
          <w:rFonts w:eastAsia="Times New Roman" w:cstheme="minorHAnsi"/>
          <w:b/>
          <w:color w:val="000000"/>
          <w:sz w:val="24"/>
          <w:u w:val="single"/>
        </w:rPr>
        <w:t>Grade Scale</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1775"/>
        <w:gridCol w:w="360"/>
        <w:gridCol w:w="1777"/>
        <w:gridCol w:w="383"/>
        <w:gridCol w:w="1755"/>
        <w:gridCol w:w="405"/>
        <w:gridCol w:w="1732"/>
        <w:gridCol w:w="338"/>
        <w:gridCol w:w="1800"/>
      </w:tblGrid>
      <w:tr w:rsidR="00E634EC" w:rsidRPr="00E634EC" w:rsidTr="00CF1013">
        <w:trPr>
          <w:trHeight w:val="480"/>
        </w:trPr>
        <w:tc>
          <w:tcPr>
            <w:tcW w:w="362" w:type="dxa"/>
            <w:shd w:val="pct25" w:color="auto" w:fill="auto"/>
          </w:tcPr>
          <w:p w:rsidR="00E634EC" w:rsidRPr="00E634EC" w:rsidRDefault="00E634EC" w:rsidP="00CF1013">
            <w:pPr>
              <w:rPr>
                <w:rFonts w:cstheme="minorHAnsi"/>
                <w:b/>
                <w:sz w:val="24"/>
              </w:rPr>
            </w:pPr>
            <w:r w:rsidRPr="00E634EC">
              <w:rPr>
                <w:rFonts w:cstheme="minorHAnsi"/>
                <w:b/>
                <w:sz w:val="24"/>
              </w:rPr>
              <w:t>A</w:t>
            </w:r>
          </w:p>
        </w:tc>
        <w:tc>
          <w:tcPr>
            <w:tcW w:w="1775" w:type="dxa"/>
            <w:shd w:val="clear" w:color="auto" w:fill="auto"/>
          </w:tcPr>
          <w:p w:rsidR="00E634EC" w:rsidRPr="00E634EC" w:rsidRDefault="00E634EC" w:rsidP="00CF1013">
            <w:pPr>
              <w:rPr>
                <w:rFonts w:cstheme="minorHAnsi"/>
                <w:sz w:val="24"/>
              </w:rPr>
            </w:pPr>
            <w:r>
              <w:rPr>
                <w:rFonts w:cstheme="minorHAnsi"/>
                <w:sz w:val="24"/>
              </w:rPr>
              <w:t>100 - 90</w:t>
            </w:r>
          </w:p>
        </w:tc>
        <w:tc>
          <w:tcPr>
            <w:tcW w:w="360" w:type="dxa"/>
            <w:shd w:val="pct25" w:color="auto" w:fill="auto"/>
          </w:tcPr>
          <w:p w:rsidR="00E634EC" w:rsidRPr="00E634EC" w:rsidRDefault="00E634EC" w:rsidP="00CF1013">
            <w:pPr>
              <w:rPr>
                <w:rFonts w:cstheme="minorHAnsi"/>
                <w:b/>
                <w:sz w:val="24"/>
              </w:rPr>
            </w:pPr>
            <w:r w:rsidRPr="00E634EC">
              <w:rPr>
                <w:rFonts w:cstheme="minorHAnsi"/>
                <w:b/>
                <w:sz w:val="24"/>
              </w:rPr>
              <w:t>B</w:t>
            </w:r>
          </w:p>
        </w:tc>
        <w:tc>
          <w:tcPr>
            <w:tcW w:w="1777" w:type="dxa"/>
            <w:shd w:val="clear" w:color="auto" w:fill="auto"/>
          </w:tcPr>
          <w:p w:rsidR="00E634EC" w:rsidRPr="00E634EC" w:rsidRDefault="00E634EC" w:rsidP="00E634EC">
            <w:pPr>
              <w:rPr>
                <w:rFonts w:cstheme="minorHAnsi"/>
                <w:sz w:val="24"/>
              </w:rPr>
            </w:pPr>
            <w:r>
              <w:rPr>
                <w:rFonts w:cstheme="minorHAnsi"/>
                <w:sz w:val="24"/>
              </w:rPr>
              <w:t xml:space="preserve">89 </w:t>
            </w:r>
            <w:r w:rsidRPr="00E634EC">
              <w:rPr>
                <w:rFonts w:cstheme="minorHAnsi"/>
                <w:sz w:val="24"/>
              </w:rPr>
              <w:t>-</w:t>
            </w:r>
            <w:r>
              <w:rPr>
                <w:rFonts w:cstheme="minorHAnsi"/>
                <w:sz w:val="24"/>
              </w:rPr>
              <w:t xml:space="preserve"> </w:t>
            </w:r>
            <w:r w:rsidRPr="00E634EC">
              <w:rPr>
                <w:rFonts w:cstheme="minorHAnsi"/>
                <w:sz w:val="24"/>
              </w:rPr>
              <w:t>8</w:t>
            </w:r>
            <w:r>
              <w:rPr>
                <w:rFonts w:cstheme="minorHAnsi"/>
                <w:sz w:val="24"/>
              </w:rPr>
              <w:t>0</w:t>
            </w:r>
          </w:p>
        </w:tc>
        <w:tc>
          <w:tcPr>
            <w:tcW w:w="383" w:type="dxa"/>
            <w:shd w:val="pct25" w:color="auto" w:fill="auto"/>
          </w:tcPr>
          <w:p w:rsidR="00E634EC" w:rsidRPr="00E634EC" w:rsidRDefault="00E634EC" w:rsidP="00CF1013">
            <w:pPr>
              <w:rPr>
                <w:rFonts w:cstheme="minorHAnsi"/>
                <w:b/>
                <w:sz w:val="24"/>
              </w:rPr>
            </w:pPr>
            <w:r w:rsidRPr="00E634EC">
              <w:rPr>
                <w:rFonts w:cstheme="minorHAnsi"/>
                <w:b/>
                <w:sz w:val="24"/>
              </w:rPr>
              <w:t>C</w:t>
            </w:r>
          </w:p>
        </w:tc>
        <w:tc>
          <w:tcPr>
            <w:tcW w:w="1755" w:type="dxa"/>
            <w:shd w:val="clear" w:color="auto" w:fill="auto"/>
          </w:tcPr>
          <w:p w:rsidR="00E634EC" w:rsidRPr="00E634EC" w:rsidRDefault="00E634EC" w:rsidP="00E634EC">
            <w:pPr>
              <w:rPr>
                <w:rFonts w:cstheme="minorHAnsi"/>
                <w:sz w:val="24"/>
              </w:rPr>
            </w:pPr>
            <w:r>
              <w:rPr>
                <w:rFonts w:cstheme="minorHAnsi"/>
                <w:sz w:val="24"/>
              </w:rPr>
              <w:t xml:space="preserve">79 </w:t>
            </w:r>
            <w:r w:rsidRPr="00E634EC">
              <w:rPr>
                <w:rFonts w:cstheme="minorHAnsi"/>
                <w:sz w:val="24"/>
              </w:rPr>
              <w:t>-</w:t>
            </w:r>
            <w:r>
              <w:rPr>
                <w:rFonts w:cstheme="minorHAnsi"/>
                <w:sz w:val="24"/>
              </w:rPr>
              <w:t xml:space="preserve"> 70</w:t>
            </w:r>
          </w:p>
        </w:tc>
        <w:tc>
          <w:tcPr>
            <w:tcW w:w="405" w:type="dxa"/>
            <w:shd w:val="pct25" w:color="auto" w:fill="auto"/>
          </w:tcPr>
          <w:p w:rsidR="00E634EC" w:rsidRPr="00E634EC" w:rsidRDefault="00E634EC" w:rsidP="00CF1013">
            <w:pPr>
              <w:rPr>
                <w:rFonts w:cstheme="minorHAnsi"/>
                <w:b/>
                <w:sz w:val="24"/>
              </w:rPr>
            </w:pPr>
            <w:r w:rsidRPr="00E634EC">
              <w:rPr>
                <w:rFonts w:cstheme="minorHAnsi"/>
                <w:b/>
                <w:sz w:val="24"/>
              </w:rPr>
              <w:t>D</w:t>
            </w:r>
          </w:p>
        </w:tc>
        <w:tc>
          <w:tcPr>
            <w:tcW w:w="1732" w:type="dxa"/>
            <w:shd w:val="clear" w:color="auto" w:fill="auto"/>
          </w:tcPr>
          <w:p w:rsidR="00E634EC" w:rsidRPr="00E634EC" w:rsidRDefault="00E634EC" w:rsidP="00E634EC">
            <w:pPr>
              <w:rPr>
                <w:rFonts w:cstheme="minorHAnsi"/>
                <w:sz w:val="24"/>
              </w:rPr>
            </w:pPr>
            <w:r w:rsidRPr="00E634EC">
              <w:rPr>
                <w:rFonts w:cstheme="minorHAnsi"/>
                <w:sz w:val="24"/>
              </w:rPr>
              <w:t>69</w:t>
            </w:r>
            <w:r>
              <w:rPr>
                <w:rFonts w:cstheme="minorHAnsi"/>
                <w:sz w:val="24"/>
              </w:rPr>
              <w:t xml:space="preserve"> - 60</w:t>
            </w:r>
          </w:p>
        </w:tc>
        <w:tc>
          <w:tcPr>
            <w:tcW w:w="338" w:type="dxa"/>
            <w:shd w:val="pct25" w:color="auto" w:fill="auto"/>
          </w:tcPr>
          <w:p w:rsidR="00E634EC" w:rsidRPr="00E634EC" w:rsidRDefault="00E634EC" w:rsidP="00CF1013">
            <w:pPr>
              <w:rPr>
                <w:rFonts w:cstheme="minorHAnsi"/>
                <w:b/>
                <w:sz w:val="24"/>
              </w:rPr>
            </w:pPr>
            <w:r w:rsidRPr="00E634EC">
              <w:rPr>
                <w:rFonts w:cstheme="minorHAnsi"/>
                <w:b/>
                <w:sz w:val="24"/>
              </w:rPr>
              <w:t>F</w:t>
            </w:r>
          </w:p>
        </w:tc>
        <w:tc>
          <w:tcPr>
            <w:tcW w:w="1800" w:type="dxa"/>
            <w:shd w:val="clear" w:color="auto" w:fill="auto"/>
          </w:tcPr>
          <w:p w:rsidR="00E634EC" w:rsidRPr="00E634EC" w:rsidRDefault="00162CF8" w:rsidP="00CF1013">
            <w:pPr>
              <w:rPr>
                <w:rFonts w:cstheme="minorHAnsi"/>
                <w:sz w:val="24"/>
              </w:rPr>
            </w:pPr>
            <w:r>
              <w:rPr>
                <w:rFonts w:cstheme="minorHAnsi"/>
                <w:sz w:val="24"/>
              </w:rPr>
              <w:t>59</w:t>
            </w:r>
            <w:r w:rsidR="00E634EC" w:rsidRPr="00E634EC">
              <w:rPr>
                <w:rFonts w:cstheme="minorHAnsi"/>
                <w:sz w:val="24"/>
              </w:rPr>
              <w:t xml:space="preserve"> and below </w:t>
            </w:r>
          </w:p>
        </w:tc>
      </w:tr>
    </w:tbl>
    <w:p w:rsidR="00E634EC" w:rsidRPr="00E634EC" w:rsidRDefault="00E634EC" w:rsidP="00E634EC">
      <w:pPr>
        <w:jc w:val="center"/>
        <w:rPr>
          <w:rFonts w:cstheme="minorHAnsi"/>
          <w:b/>
          <w:sz w:val="28"/>
          <w:szCs w:val="28"/>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385DDE" w:rsidRPr="00E634EC" w:rsidTr="00076C39">
        <w:trPr>
          <w:trHeight w:val="332"/>
        </w:trPr>
        <w:tc>
          <w:tcPr>
            <w:tcW w:w="10165" w:type="dxa"/>
            <w:shd w:val="pct25" w:color="auto" w:fill="auto"/>
          </w:tcPr>
          <w:p w:rsidR="00385DDE" w:rsidRPr="00385DDE" w:rsidRDefault="00E23791" w:rsidP="00076C39">
            <w:pPr>
              <w:jc w:val="center"/>
              <w:rPr>
                <w:rFonts w:cstheme="minorHAnsi"/>
                <w:b/>
                <w:sz w:val="24"/>
                <w:u w:val="single"/>
              </w:rPr>
            </w:pPr>
            <w:r>
              <w:rPr>
                <w:rFonts w:cstheme="minorHAnsi"/>
                <w:b/>
                <w:sz w:val="24"/>
                <w:u w:val="single"/>
              </w:rPr>
              <w:t>Standards</w:t>
            </w:r>
            <w:r w:rsidR="00385DDE">
              <w:rPr>
                <w:rFonts w:cstheme="minorHAnsi"/>
                <w:b/>
                <w:sz w:val="24"/>
                <w:u w:val="single"/>
              </w:rPr>
              <w:t>-Based Grading</w:t>
            </w:r>
          </w:p>
        </w:tc>
      </w:tr>
      <w:tr w:rsidR="00385DDE" w:rsidRPr="00E634EC" w:rsidTr="00076C39">
        <w:tc>
          <w:tcPr>
            <w:tcW w:w="10165" w:type="dxa"/>
            <w:shd w:val="clear" w:color="auto" w:fill="auto"/>
          </w:tcPr>
          <w:p w:rsidR="00385DDE" w:rsidRDefault="00385DDE" w:rsidP="00385DDE">
            <w:pPr>
              <w:spacing w:line="276" w:lineRule="auto"/>
              <w:rPr>
                <w:rFonts w:eastAsia="Times New Roman"/>
                <w:szCs w:val="22"/>
              </w:rPr>
            </w:pPr>
            <w:r>
              <w:rPr>
                <w:rFonts w:eastAsia="Times New Roman"/>
                <w:szCs w:val="22"/>
              </w:rPr>
              <w:t>Standards based grading will be used for nearly ever assignment this y</w:t>
            </w:r>
            <w:r w:rsidR="00407355">
              <w:rPr>
                <w:rFonts w:eastAsia="Times New Roman"/>
                <w:szCs w:val="22"/>
              </w:rPr>
              <w:t>ear in Mr. Wagner’s class. The standards can</w:t>
            </w:r>
            <w:r>
              <w:rPr>
                <w:rFonts w:eastAsia="Times New Roman"/>
                <w:szCs w:val="22"/>
              </w:rPr>
              <w:t xml:space="preserve"> be found at </w:t>
            </w:r>
            <w:hyperlink r:id="rId9" w:history="1">
              <w:r w:rsidRPr="00304DD1">
                <w:rPr>
                  <w:rStyle w:val="Hyperlink"/>
                  <w:rFonts w:eastAsia="Times New Roman"/>
                  <w:szCs w:val="22"/>
                </w:rPr>
                <w:t>http://www.corestandards.org/ELA-Literacy/</w:t>
              </w:r>
            </w:hyperlink>
            <w:r>
              <w:rPr>
                <w:rFonts w:eastAsia="Times New Roman"/>
                <w:szCs w:val="22"/>
              </w:rPr>
              <w:t xml:space="preserve"> .</w:t>
            </w:r>
            <w:r w:rsidR="00E23791">
              <w:rPr>
                <w:rFonts w:eastAsia="Times New Roman"/>
                <w:szCs w:val="22"/>
              </w:rPr>
              <w:t xml:space="preserve"> </w:t>
            </w:r>
            <w:r>
              <w:rPr>
                <w:rFonts w:eastAsia="Times New Roman"/>
                <w:szCs w:val="22"/>
              </w:rPr>
              <w:t xml:space="preserve">Here is a step-by-step process for </w:t>
            </w:r>
            <w:r w:rsidR="00407355">
              <w:rPr>
                <w:rFonts w:eastAsia="Times New Roman"/>
                <w:szCs w:val="22"/>
              </w:rPr>
              <w:t xml:space="preserve">what to expect with standards-based </w:t>
            </w:r>
            <w:r w:rsidR="00E23791">
              <w:rPr>
                <w:rFonts w:eastAsia="Times New Roman"/>
                <w:szCs w:val="22"/>
              </w:rPr>
              <w:t xml:space="preserve">(also called criterion-based) </w:t>
            </w:r>
            <w:r w:rsidR="00407355">
              <w:rPr>
                <w:rFonts w:eastAsia="Times New Roman"/>
                <w:szCs w:val="22"/>
              </w:rPr>
              <w:t>grading.</w:t>
            </w:r>
          </w:p>
          <w:p w:rsidR="00407355" w:rsidRPr="00407355" w:rsidRDefault="00407355" w:rsidP="00385DDE">
            <w:pPr>
              <w:spacing w:line="276" w:lineRule="auto"/>
              <w:rPr>
                <w:rFonts w:eastAsia="Times New Roman"/>
                <w:b/>
                <w:szCs w:val="22"/>
              </w:rPr>
            </w:pPr>
            <w:r w:rsidRPr="00407355">
              <w:rPr>
                <w:rFonts w:eastAsia="Times New Roman"/>
                <w:b/>
                <w:szCs w:val="22"/>
              </w:rPr>
              <w:t xml:space="preserve">Often, a pretest </w:t>
            </w:r>
            <w:r>
              <w:rPr>
                <w:rFonts w:eastAsia="Times New Roman"/>
                <w:b/>
                <w:szCs w:val="22"/>
              </w:rPr>
              <w:t xml:space="preserve">of each standard </w:t>
            </w:r>
            <w:r w:rsidRPr="00407355">
              <w:rPr>
                <w:rFonts w:eastAsia="Times New Roman"/>
                <w:b/>
                <w:szCs w:val="22"/>
              </w:rPr>
              <w:t>will be given and not entered in the grade</w:t>
            </w:r>
            <w:r>
              <w:rPr>
                <w:rFonts w:eastAsia="Times New Roman"/>
                <w:b/>
                <w:szCs w:val="22"/>
              </w:rPr>
              <w:t xml:space="preserve"> </w:t>
            </w:r>
            <w:r w:rsidRPr="00407355">
              <w:rPr>
                <w:rFonts w:eastAsia="Times New Roman"/>
                <w:b/>
                <w:szCs w:val="22"/>
              </w:rPr>
              <w:t>book.</w:t>
            </w:r>
          </w:p>
          <w:p w:rsidR="00385DDE" w:rsidRDefault="00385DDE" w:rsidP="00385DDE">
            <w:pPr>
              <w:spacing w:line="276" w:lineRule="auto"/>
              <w:rPr>
                <w:rFonts w:eastAsia="Times New Roman"/>
                <w:szCs w:val="22"/>
              </w:rPr>
            </w:pPr>
            <w:r>
              <w:rPr>
                <w:rFonts w:eastAsia="Times New Roman"/>
                <w:szCs w:val="22"/>
              </w:rPr>
              <w:t>1. Student reads, annotates, and understands a comm</w:t>
            </w:r>
            <w:r w:rsidR="00252216">
              <w:rPr>
                <w:rFonts w:eastAsia="Times New Roman"/>
                <w:szCs w:val="22"/>
              </w:rPr>
              <w:t xml:space="preserve">on core </w:t>
            </w:r>
            <w:r w:rsidR="00E23791">
              <w:rPr>
                <w:rFonts w:eastAsia="Times New Roman"/>
                <w:szCs w:val="22"/>
              </w:rPr>
              <w:t xml:space="preserve">OR IB </w:t>
            </w:r>
            <w:r w:rsidR="00252216">
              <w:rPr>
                <w:rFonts w:eastAsia="Times New Roman"/>
                <w:szCs w:val="22"/>
              </w:rPr>
              <w:t xml:space="preserve">standard in literacy. </w:t>
            </w:r>
          </w:p>
          <w:p w:rsidR="00252216" w:rsidRDefault="00252216" w:rsidP="00385DDE">
            <w:pPr>
              <w:spacing w:line="276" w:lineRule="auto"/>
              <w:rPr>
                <w:rFonts w:eastAsia="Times New Roman"/>
                <w:szCs w:val="22"/>
              </w:rPr>
            </w:pPr>
            <w:r>
              <w:rPr>
                <w:rFonts w:eastAsia="Times New Roman"/>
                <w:szCs w:val="22"/>
              </w:rPr>
              <w:t>2. Student learns what is expected to fulfill the standard.</w:t>
            </w:r>
          </w:p>
          <w:p w:rsidR="00252216" w:rsidRDefault="00252216" w:rsidP="00385DDE">
            <w:pPr>
              <w:spacing w:line="276" w:lineRule="auto"/>
              <w:rPr>
                <w:rFonts w:eastAsia="Times New Roman"/>
                <w:szCs w:val="22"/>
              </w:rPr>
            </w:pPr>
            <w:r>
              <w:rPr>
                <w:rFonts w:eastAsia="Times New Roman"/>
                <w:szCs w:val="22"/>
              </w:rPr>
              <w:t xml:space="preserve">3. Students </w:t>
            </w:r>
            <w:r w:rsidR="00E23791">
              <w:rPr>
                <w:rFonts w:eastAsia="Times New Roman"/>
                <w:szCs w:val="22"/>
              </w:rPr>
              <w:t xml:space="preserve">receive and/or </w:t>
            </w:r>
            <w:r>
              <w:rPr>
                <w:rFonts w:eastAsia="Times New Roman"/>
                <w:szCs w:val="22"/>
              </w:rPr>
              <w:t>create the rubric for how they will be graded (will gradually begin).</w:t>
            </w:r>
          </w:p>
          <w:p w:rsidR="00252216" w:rsidRDefault="00252216" w:rsidP="00385DDE">
            <w:pPr>
              <w:spacing w:line="276" w:lineRule="auto"/>
              <w:rPr>
                <w:rFonts w:eastAsia="Times New Roman"/>
                <w:szCs w:val="22"/>
              </w:rPr>
            </w:pPr>
            <w:r>
              <w:rPr>
                <w:rFonts w:eastAsia="Times New Roman"/>
                <w:szCs w:val="22"/>
              </w:rPr>
              <w:t>4. Student performs an assignment or task to prove he/she has mastered the standard.</w:t>
            </w:r>
          </w:p>
          <w:p w:rsidR="00252216" w:rsidRDefault="00252216" w:rsidP="00385DDE">
            <w:pPr>
              <w:spacing w:line="276" w:lineRule="auto"/>
              <w:rPr>
                <w:rFonts w:eastAsia="Times New Roman"/>
                <w:szCs w:val="22"/>
              </w:rPr>
            </w:pPr>
            <w:r>
              <w:rPr>
                <w:rFonts w:eastAsia="Times New Roman"/>
                <w:szCs w:val="22"/>
              </w:rPr>
              <w:t>5. Mr. Wagner uses the rubric to decide if the standard is fulfilled.</w:t>
            </w:r>
          </w:p>
          <w:p w:rsidR="00252216" w:rsidRDefault="00252216" w:rsidP="00385DDE">
            <w:pPr>
              <w:spacing w:line="276" w:lineRule="auto"/>
              <w:rPr>
                <w:rFonts w:eastAsia="Times New Roman"/>
                <w:szCs w:val="22"/>
              </w:rPr>
            </w:pPr>
            <w:r>
              <w:rPr>
                <w:rFonts w:eastAsia="Times New Roman"/>
                <w:szCs w:val="22"/>
              </w:rPr>
              <w:t xml:space="preserve">6. The grade book will </w:t>
            </w:r>
            <w:r w:rsidR="00E23791">
              <w:rPr>
                <w:rFonts w:eastAsia="Times New Roman"/>
                <w:i/>
                <w:szCs w:val="22"/>
              </w:rPr>
              <w:t xml:space="preserve">usually </w:t>
            </w:r>
            <w:r>
              <w:rPr>
                <w:rFonts w:eastAsia="Times New Roman"/>
                <w:szCs w:val="22"/>
              </w:rPr>
              <w:t xml:space="preserve">not contain assignment names, but will be a list of standards. </w:t>
            </w:r>
          </w:p>
          <w:p w:rsidR="00252216" w:rsidRDefault="00252216" w:rsidP="00385DDE">
            <w:pPr>
              <w:spacing w:line="276" w:lineRule="auto"/>
              <w:rPr>
                <w:rFonts w:eastAsia="Times New Roman"/>
                <w:szCs w:val="22"/>
              </w:rPr>
            </w:pPr>
            <w:r>
              <w:rPr>
                <w:rFonts w:eastAsia="Times New Roman"/>
                <w:szCs w:val="22"/>
              </w:rPr>
              <w:t xml:space="preserve">7A. If the student is successful, the grade is entered in the grade book under the corresponding standard and will </w:t>
            </w:r>
            <w:r>
              <w:rPr>
                <w:rFonts w:eastAsia="Times New Roman"/>
                <w:i/>
                <w:szCs w:val="22"/>
              </w:rPr>
              <w:t>most likely</w:t>
            </w:r>
            <w:r>
              <w:rPr>
                <w:rFonts w:eastAsia="Times New Roman"/>
                <w:szCs w:val="22"/>
              </w:rPr>
              <w:t xml:space="preserve"> not change for the semester.</w:t>
            </w:r>
            <w:r w:rsidR="00C16214">
              <w:rPr>
                <w:rFonts w:eastAsia="Times New Roman"/>
                <w:szCs w:val="22"/>
              </w:rPr>
              <w:t xml:space="preserve"> Standard will look like </w:t>
            </w:r>
            <w:hyperlink r:id="rId10" w:history="1">
              <w:r w:rsidR="00C16214">
                <w:rPr>
                  <w:rStyle w:val="Hyperlink"/>
                  <w:rFonts w:ascii="Lato Light" w:hAnsi="Lato Light"/>
                  <w:caps/>
                  <w:color w:val="373737"/>
                  <w:sz w:val="18"/>
                  <w:szCs w:val="18"/>
                </w:rPr>
                <w:t>CCSS.ELA-LITERACY.SL.8.1</w:t>
              </w:r>
            </w:hyperlink>
            <w:r w:rsidR="00C16214">
              <w:t>.</w:t>
            </w:r>
          </w:p>
          <w:p w:rsidR="00252216" w:rsidRDefault="00252216" w:rsidP="00385DDE">
            <w:pPr>
              <w:spacing w:line="276" w:lineRule="auto"/>
              <w:rPr>
                <w:rFonts w:eastAsia="Times New Roman"/>
                <w:szCs w:val="22"/>
              </w:rPr>
            </w:pPr>
            <w:r>
              <w:rPr>
                <w:rFonts w:eastAsia="Times New Roman"/>
                <w:szCs w:val="22"/>
              </w:rPr>
              <w:t xml:space="preserve">7B. If the student needs more practice to master the standard, </w:t>
            </w:r>
            <w:r>
              <w:rPr>
                <w:rFonts w:eastAsia="Times New Roman"/>
                <w:b/>
                <w:szCs w:val="22"/>
              </w:rPr>
              <w:t>a tentative</w:t>
            </w:r>
            <w:r>
              <w:rPr>
                <w:rFonts w:eastAsia="Times New Roman"/>
                <w:szCs w:val="22"/>
              </w:rPr>
              <w:t xml:space="preserve"> grade will be entered in the grade book under the appropriate standard.</w:t>
            </w:r>
          </w:p>
          <w:p w:rsidR="00252216" w:rsidRDefault="00252216" w:rsidP="00252216">
            <w:pPr>
              <w:spacing w:line="276" w:lineRule="auto"/>
              <w:rPr>
                <w:rFonts w:eastAsia="Times New Roman"/>
                <w:szCs w:val="22"/>
              </w:rPr>
            </w:pPr>
            <w:r>
              <w:rPr>
                <w:rFonts w:eastAsia="Times New Roman"/>
                <w:szCs w:val="22"/>
              </w:rPr>
              <w:t xml:space="preserve">8A. The successful student </w:t>
            </w:r>
            <w:r w:rsidR="00407355">
              <w:rPr>
                <w:rFonts w:eastAsia="Times New Roman"/>
                <w:szCs w:val="22"/>
              </w:rPr>
              <w:t>may move on to another standard or continue learning further in depth than the standards outline.</w:t>
            </w:r>
          </w:p>
          <w:p w:rsidR="00252216" w:rsidRDefault="00252216" w:rsidP="00252216">
            <w:pPr>
              <w:spacing w:line="276" w:lineRule="auto"/>
              <w:rPr>
                <w:rFonts w:eastAsia="Times New Roman"/>
                <w:szCs w:val="22"/>
              </w:rPr>
            </w:pPr>
            <w:r>
              <w:rPr>
                <w:rFonts w:eastAsia="Times New Roman"/>
                <w:szCs w:val="22"/>
              </w:rPr>
              <w:t>8B. Students will have multiple opportunities to earn a new grade for any standard.</w:t>
            </w:r>
          </w:p>
          <w:p w:rsidR="00252216" w:rsidRDefault="00252216" w:rsidP="00252216">
            <w:pPr>
              <w:spacing w:line="276" w:lineRule="auto"/>
              <w:rPr>
                <w:rFonts w:eastAsia="Times New Roman"/>
                <w:szCs w:val="22"/>
              </w:rPr>
            </w:pPr>
            <w:r>
              <w:rPr>
                <w:rFonts w:eastAsia="Times New Roman"/>
                <w:szCs w:val="22"/>
              </w:rPr>
              <w:t>9. When families wonder about grades, they will not look for assignments in the grade book but standards and skills that can be worked on.</w:t>
            </w:r>
          </w:p>
          <w:p w:rsidR="00252216" w:rsidRPr="00252216" w:rsidRDefault="00252216" w:rsidP="00BC3FEA">
            <w:pPr>
              <w:spacing w:line="276" w:lineRule="auto"/>
              <w:rPr>
                <w:rFonts w:eastAsia="Times New Roman"/>
                <w:szCs w:val="22"/>
              </w:rPr>
            </w:pPr>
            <w:r>
              <w:rPr>
                <w:rFonts w:eastAsia="Times New Roman"/>
                <w:szCs w:val="22"/>
              </w:rPr>
              <w:t xml:space="preserve">10. </w:t>
            </w:r>
            <w:r w:rsidR="00BC3FEA">
              <w:rPr>
                <w:rFonts w:eastAsia="Times New Roman"/>
                <w:szCs w:val="22"/>
              </w:rPr>
              <w:t>The grade book will reflect the degree to which standards are met as well as progress and effort.</w:t>
            </w:r>
          </w:p>
        </w:tc>
      </w:tr>
    </w:tbl>
    <w:p w:rsidR="00385DDE" w:rsidRDefault="00385DDE" w:rsidP="00E634EC">
      <w:pPr>
        <w:jc w:val="center"/>
        <w:rPr>
          <w:rFonts w:cstheme="minorHAnsi"/>
          <w:b/>
          <w:sz w:val="24"/>
          <w:u w:val="single"/>
        </w:rPr>
      </w:pPr>
    </w:p>
    <w:p w:rsidR="00385DDE" w:rsidRDefault="00385DDE" w:rsidP="00E634EC">
      <w:pPr>
        <w:jc w:val="center"/>
        <w:rPr>
          <w:rFonts w:cstheme="minorHAnsi"/>
          <w:b/>
          <w:sz w:val="24"/>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F5A8D" w:rsidRPr="00385DDE" w:rsidTr="00076C39">
        <w:trPr>
          <w:trHeight w:val="332"/>
        </w:trPr>
        <w:tc>
          <w:tcPr>
            <w:tcW w:w="10165" w:type="dxa"/>
            <w:shd w:val="pct25" w:color="auto" w:fill="auto"/>
          </w:tcPr>
          <w:p w:rsidR="008F5A8D" w:rsidRPr="00385DDE" w:rsidRDefault="008F5A8D" w:rsidP="00076C39">
            <w:pPr>
              <w:jc w:val="center"/>
              <w:rPr>
                <w:rFonts w:cstheme="minorHAnsi"/>
                <w:b/>
                <w:sz w:val="24"/>
                <w:u w:val="single"/>
              </w:rPr>
            </w:pPr>
            <w:r w:rsidRPr="00E634EC">
              <w:rPr>
                <w:rFonts w:cstheme="minorHAnsi"/>
                <w:b/>
                <w:sz w:val="24"/>
                <w:u w:val="single"/>
              </w:rPr>
              <w:t>General Classroom Procedures</w:t>
            </w:r>
          </w:p>
        </w:tc>
      </w:tr>
      <w:tr w:rsidR="008F5A8D" w:rsidRPr="00252216" w:rsidTr="00076C39">
        <w:tc>
          <w:tcPr>
            <w:tcW w:w="10165" w:type="dxa"/>
            <w:shd w:val="clear" w:color="auto" w:fill="auto"/>
          </w:tcPr>
          <w:p w:rsidR="001C7D87" w:rsidRPr="001C7D87" w:rsidRDefault="001C7D87" w:rsidP="001C7D87">
            <w:pPr>
              <w:spacing w:line="276" w:lineRule="auto"/>
              <w:jc w:val="center"/>
              <w:rPr>
                <w:rFonts w:eastAsia="Times New Roman"/>
                <w:szCs w:val="22"/>
                <w:u w:val="single"/>
              </w:rPr>
            </w:pPr>
            <w:r w:rsidRPr="001C7D87">
              <w:rPr>
                <w:rFonts w:eastAsia="Times New Roman"/>
                <w:szCs w:val="22"/>
                <w:u w:val="single"/>
              </w:rPr>
              <w:t>Website</w:t>
            </w:r>
          </w:p>
          <w:p w:rsidR="001C7D87" w:rsidRDefault="001C7D87" w:rsidP="001C7D87">
            <w:pPr>
              <w:spacing w:line="276" w:lineRule="auto"/>
              <w:rPr>
                <w:rFonts w:eastAsia="Times New Roman"/>
                <w:szCs w:val="22"/>
              </w:rPr>
            </w:pPr>
            <w:r>
              <w:rPr>
                <w:rFonts w:eastAsia="Times New Roman"/>
                <w:szCs w:val="22"/>
              </w:rPr>
              <w:t xml:space="preserve">Mr. Wagner will maintain </w:t>
            </w:r>
            <w:r w:rsidRPr="00407355">
              <w:rPr>
                <w:rFonts w:eastAsia="Times New Roman"/>
                <w:b/>
                <w:szCs w:val="22"/>
              </w:rPr>
              <w:t>wagnersela.weebly.com</w:t>
            </w:r>
            <w:r>
              <w:rPr>
                <w:rFonts w:eastAsia="Times New Roman"/>
                <w:szCs w:val="22"/>
              </w:rPr>
              <w:t xml:space="preserve"> with daily information. Click your reading period in the top right portion of the website’s homepage.</w:t>
            </w:r>
          </w:p>
          <w:p w:rsidR="001C7D87" w:rsidRDefault="001C7D87" w:rsidP="001C7D87">
            <w:pPr>
              <w:spacing w:line="276" w:lineRule="auto"/>
              <w:rPr>
                <w:rFonts w:eastAsia="Times New Roman"/>
                <w:szCs w:val="22"/>
              </w:rPr>
            </w:pPr>
            <w:r>
              <w:rPr>
                <w:rFonts w:eastAsia="Times New Roman"/>
                <w:szCs w:val="22"/>
              </w:rPr>
              <w:t>-Daily agenda</w:t>
            </w:r>
          </w:p>
          <w:p w:rsidR="001C7D87" w:rsidRDefault="001C7D87" w:rsidP="001C7D87">
            <w:pPr>
              <w:spacing w:line="276" w:lineRule="auto"/>
              <w:rPr>
                <w:rFonts w:eastAsia="Times New Roman"/>
                <w:szCs w:val="22"/>
              </w:rPr>
            </w:pPr>
            <w:r>
              <w:rPr>
                <w:rFonts w:eastAsia="Times New Roman"/>
                <w:szCs w:val="22"/>
              </w:rPr>
              <w:t>-Homework assignments</w:t>
            </w:r>
          </w:p>
          <w:p w:rsidR="001C7D87" w:rsidRDefault="001C7D87" w:rsidP="001C7D87">
            <w:pPr>
              <w:spacing w:line="276" w:lineRule="auto"/>
              <w:rPr>
                <w:rFonts w:eastAsia="Times New Roman"/>
                <w:szCs w:val="22"/>
              </w:rPr>
            </w:pPr>
            <w:r>
              <w:rPr>
                <w:rFonts w:eastAsia="Times New Roman"/>
                <w:szCs w:val="22"/>
              </w:rPr>
              <w:t>-Word Files and PDFs of assignment sheets, rubrics, and helpful hand-outs.</w:t>
            </w:r>
          </w:p>
          <w:p w:rsidR="001C7D87" w:rsidRDefault="001C7D87" w:rsidP="001C7D87">
            <w:pPr>
              <w:spacing w:line="276" w:lineRule="auto"/>
              <w:jc w:val="center"/>
              <w:rPr>
                <w:rFonts w:eastAsia="Times New Roman"/>
                <w:szCs w:val="22"/>
              </w:rPr>
            </w:pPr>
            <w:r>
              <w:rPr>
                <w:rFonts w:eastAsia="Times New Roman"/>
                <w:szCs w:val="22"/>
                <w:u w:val="single"/>
              </w:rPr>
              <w:t xml:space="preserve">Independent </w:t>
            </w:r>
            <w:r w:rsidRPr="001C7D87">
              <w:rPr>
                <w:rFonts w:eastAsia="Times New Roman"/>
                <w:szCs w:val="22"/>
                <w:u w:val="single"/>
              </w:rPr>
              <w:t>Silent Reading</w:t>
            </w:r>
          </w:p>
          <w:p w:rsidR="00407355" w:rsidRPr="001C7D87" w:rsidRDefault="001C7D87" w:rsidP="001C7D87">
            <w:pPr>
              <w:spacing w:line="276" w:lineRule="auto"/>
              <w:rPr>
                <w:rFonts w:eastAsia="Times New Roman"/>
                <w:szCs w:val="22"/>
              </w:rPr>
            </w:pPr>
            <w:r>
              <w:rPr>
                <w:rFonts w:eastAsia="Times New Roman"/>
                <w:szCs w:val="22"/>
              </w:rPr>
              <w:t>There will be</w:t>
            </w:r>
            <w:r w:rsidR="00407355">
              <w:rPr>
                <w:rFonts w:eastAsia="Times New Roman"/>
                <w:szCs w:val="22"/>
              </w:rPr>
              <w:t xml:space="preserve"> between </w:t>
            </w:r>
            <w:r w:rsidR="00407355">
              <w:rPr>
                <w:rFonts w:eastAsia="Times New Roman"/>
                <w:b/>
                <w:szCs w:val="22"/>
              </w:rPr>
              <w:t>five and</w:t>
            </w:r>
            <w:r>
              <w:rPr>
                <w:rFonts w:eastAsia="Times New Roman"/>
                <w:szCs w:val="22"/>
              </w:rPr>
              <w:t xml:space="preserve"> </w:t>
            </w:r>
            <w:r>
              <w:rPr>
                <w:rFonts w:eastAsia="Times New Roman"/>
                <w:b/>
                <w:szCs w:val="22"/>
              </w:rPr>
              <w:t>eight</w:t>
            </w:r>
            <w:r>
              <w:rPr>
                <w:rFonts w:eastAsia="Times New Roman"/>
                <w:szCs w:val="22"/>
              </w:rPr>
              <w:t xml:space="preserve"> cycles of silent reading where students will choose texts, read them independently, and create projects to show their independent learning. </w:t>
            </w:r>
            <w:r w:rsidR="00407355">
              <w:rPr>
                <w:rFonts w:eastAsia="Times New Roman"/>
                <w:szCs w:val="22"/>
              </w:rPr>
              <w:t xml:space="preserve"> Additionally, students will work on accomplishing standards that are chosen based on each individual student’s needs. </w:t>
            </w:r>
            <w:r w:rsidR="00E23791">
              <w:rPr>
                <w:rFonts w:eastAsia="Times New Roman"/>
                <w:szCs w:val="22"/>
              </w:rPr>
              <w:t>Students are in charge of borrowing or purchasing their silent reading novels.</w:t>
            </w:r>
          </w:p>
          <w:p w:rsidR="001C7D87" w:rsidRPr="00407355" w:rsidRDefault="001C7D87" w:rsidP="001C7D87">
            <w:pPr>
              <w:spacing w:line="276" w:lineRule="auto"/>
              <w:jc w:val="center"/>
              <w:rPr>
                <w:rFonts w:eastAsia="Times New Roman"/>
                <w:szCs w:val="22"/>
              </w:rPr>
            </w:pPr>
            <w:r>
              <w:rPr>
                <w:rFonts w:eastAsia="Times New Roman"/>
                <w:szCs w:val="22"/>
                <w:u w:val="single"/>
              </w:rPr>
              <w:lastRenderedPageBreak/>
              <w:t>Novels We May R</w:t>
            </w:r>
            <w:r w:rsidRPr="001C7D87">
              <w:rPr>
                <w:rFonts w:eastAsia="Times New Roman"/>
                <w:szCs w:val="22"/>
                <w:u w:val="single"/>
              </w:rPr>
              <w:t>ead</w:t>
            </w:r>
            <w:r>
              <w:rPr>
                <w:rFonts w:eastAsia="Times New Roman"/>
                <w:szCs w:val="22"/>
                <w:u w:val="single"/>
              </w:rPr>
              <w:t xml:space="preserve"> Together</w:t>
            </w:r>
          </w:p>
          <w:p w:rsidR="001C7D87" w:rsidRDefault="001C7D87" w:rsidP="001C7D87">
            <w:pPr>
              <w:spacing w:line="276" w:lineRule="auto"/>
              <w:rPr>
                <w:rFonts w:eastAsia="Times New Roman"/>
                <w:szCs w:val="22"/>
              </w:rPr>
            </w:pPr>
            <w:r>
              <w:rPr>
                <w:rFonts w:eastAsia="Times New Roman"/>
                <w:szCs w:val="22"/>
              </w:rPr>
              <w:t xml:space="preserve">We will most likely read </w:t>
            </w:r>
            <w:r>
              <w:rPr>
                <w:rFonts w:eastAsia="Times New Roman"/>
                <w:i/>
                <w:szCs w:val="22"/>
              </w:rPr>
              <w:t>The House on Mango Street, Fahrenheit 451, Daniel Half Human</w:t>
            </w:r>
            <w:r w:rsidR="00407355">
              <w:rPr>
                <w:rFonts w:eastAsia="Times New Roman"/>
                <w:i/>
                <w:szCs w:val="22"/>
              </w:rPr>
              <w:t xml:space="preserve">, </w:t>
            </w:r>
            <w:r w:rsidR="00407355">
              <w:rPr>
                <w:rFonts w:eastAsia="Times New Roman"/>
                <w:szCs w:val="22"/>
              </w:rPr>
              <w:t xml:space="preserve">and </w:t>
            </w:r>
            <w:r w:rsidR="00947905">
              <w:rPr>
                <w:rFonts w:eastAsia="Times New Roman"/>
                <w:i/>
                <w:szCs w:val="22"/>
              </w:rPr>
              <w:t>A Raisi</w:t>
            </w:r>
            <w:r w:rsidR="00407355">
              <w:rPr>
                <w:rFonts w:eastAsia="Times New Roman"/>
                <w:i/>
                <w:szCs w:val="22"/>
              </w:rPr>
              <w:t>n in the Son</w:t>
            </w:r>
            <w:r>
              <w:rPr>
                <w:rFonts w:eastAsia="Times New Roman"/>
                <w:i/>
                <w:szCs w:val="22"/>
              </w:rPr>
              <w:t xml:space="preserve"> </w:t>
            </w:r>
            <w:r>
              <w:rPr>
                <w:rFonts w:eastAsia="Times New Roman"/>
                <w:szCs w:val="22"/>
              </w:rPr>
              <w:t>together as a class. Students will be expected to borrow of purchase their own copies, but Mr. Wagner will always have a few copies available to rent. Information will go out a week or so ahead of time.</w:t>
            </w:r>
          </w:p>
          <w:p w:rsidR="001C7D87" w:rsidRDefault="001C7D87" w:rsidP="001C7D87">
            <w:pPr>
              <w:spacing w:line="276" w:lineRule="auto"/>
              <w:jc w:val="center"/>
              <w:rPr>
                <w:rFonts w:eastAsia="Times New Roman"/>
                <w:szCs w:val="22"/>
                <w:u w:val="single"/>
              </w:rPr>
            </w:pPr>
            <w:proofErr w:type="spellStart"/>
            <w:r w:rsidRPr="001C7D87">
              <w:rPr>
                <w:rFonts w:eastAsia="Times New Roman"/>
                <w:szCs w:val="22"/>
                <w:u w:val="single"/>
              </w:rPr>
              <w:t>Wordly</w:t>
            </w:r>
            <w:proofErr w:type="spellEnd"/>
            <w:r w:rsidRPr="001C7D87">
              <w:rPr>
                <w:rFonts w:eastAsia="Times New Roman"/>
                <w:szCs w:val="22"/>
                <w:u w:val="single"/>
              </w:rPr>
              <w:t xml:space="preserve"> Wise</w:t>
            </w:r>
          </w:p>
          <w:p w:rsidR="001C7D87" w:rsidRDefault="001C7D87" w:rsidP="001C7D87">
            <w:pPr>
              <w:spacing w:line="276" w:lineRule="auto"/>
              <w:rPr>
                <w:rFonts w:eastAsia="Times New Roman"/>
                <w:szCs w:val="22"/>
              </w:rPr>
            </w:pPr>
            <w:r>
              <w:rPr>
                <w:rFonts w:eastAsia="Times New Roman"/>
                <w:szCs w:val="22"/>
              </w:rPr>
              <w:t xml:space="preserve">Students will learn vocabulary using level 8 </w:t>
            </w:r>
            <w:proofErr w:type="spellStart"/>
            <w:r>
              <w:rPr>
                <w:rFonts w:eastAsia="Times New Roman"/>
                <w:szCs w:val="22"/>
              </w:rPr>
              <w:t>W</w:t>
            </w:r>
            <w:r w:rsidR="00407355">
              <w:rPr>
                <w:rFonts w:eastAsia="Times New Roman"/>
                <w:szCs w:val="22"/>
              </w:rPr>
              <w:t>ordly</w:t>
            </w:r>
            <w:proofErr w:type="spellEnd"/>
            <w:r w:rsidR="00407355">
              <w:rPr>
                <w:rFonts w:eastAsia="Times New Roman"/>
                <w:szCs w:val="22"/>
              </w:rPr>
              <w:t xml:space="preserve"> Wise vocabulary workbooks provided to them for free. </w:t>
            </w:r>
            <w:r>
              <w:rPr>
                <w:rFonts w:eastAsia="Times New Roman"/>
                <w:szCs w:val="22"/>
              </w:rPr>
              <w:t>Helpful information can be found at wordlywise3000.com</w:t>
            </w:r>
          </w:p>
          <w:p w:rsidR="001C7D87" w:rsidRPr="00947905" w:rsidRDefault="001C7D87" w:rsidP="001C7D87">
            <w:pPr>
              <w:spacing w:line="276" w:lineRule="auto"/>
              <w:jc w:val="center"/>
              <w:rPr>
                <w:rFonts w:eastAsia="Times New Roman"/>
                <w:szCs w:val="22"/>
                <w:u w:val="single"/>
              </w:rPr>
            </w:pPr>
            <w:r w:rsidRPr="001C7D87">
              <w:rPr>
                <w:rFonts w:eastAsia="Times New Roman"/>
                <w:szCs w:val="22"/>
                <w:u w:val="single"/>
              </w:rPr>
              <w:t xml:space="preserve">Whole Class </w:t>
            </w:r>
            <w:r w:rsidR="00947905">
              <w:rPr>
                <w:rFonts w:eastAsia="Times New Roman"/>
                <w:szCs w:val="22"/>
                <w:u w:val="single"/>
              </w:rPr>
              <w:t xml:space="preserve">Work </w:t>
            </w:r>
            <w:r w:rsidRPr="001C7D87">
              <w:rPr>
                <w:rFonts w:eastAsia="Times New Roman"/>
                <w:szCs w:val="22"/>
                <w:u w:val="single"/>
              </w:rPr>
              <w:t>Monday, Wednesday, Friday</w:t>
            </w:r>
            <w:r w:rsidR="00947905">
              <w:rPr>
                <w:rFonts w:eastAsia="Times New Roman"/>
                <w:szCs w:val="22"/>
                <w:u w:val="single"/>
              </w:rPr>
              <w:t>—</w:t>
            </w:r>
            <w:r w:rsidRPr="001C7D87">
              <w:rPr>
                <w:rFonts w:eastAsia="Times New Roman"/>
                <w:szCs w:val="22"/>
                <w:u w:val="single"/>
              </w:rPr>
              <w:t>Individual</w:t>
            </w:r>
            <w:r w:rsidR="00947905">
              <w:rPr>
                <w:rFonts w:eastAsia="Times New Roman"/>
                <w:szCs w:val="22"/>
                <w:u w:val="single"/>
              </w:rPr>
              <w:t xml:space="preserve"> Work</w:t>
            </w:r>
            <w:r w:rsidRPr="001C7D87">
              <w:rPr>
                <w:rFonts w:eastAsia="Times New Roman"/>
                <w:szCs w:val="22"/>
                <w:u w:val="single"/>
              </w:rPr>
              <w:t xml:space="preserve"> Tues</w:t>
            </w:r>
            <w:r>
              <w:rPr>
                <w:rFonts w:eastAsia="Times New Roman"/>
                <w:szCs w:val="22"/>
                <w:u w:val="single"/>
              </w:rPr>
              <w:t>day</w:t>
            </w:r>
            <w:r w:rsidR="00E23791">
              <w:rPr>
                <w:rFonts w:eastAsia="Times New Roman"/>
                <w:szCs w:val="22"/>
                <w:u w:val="single"/>
              </w:rPr>
              <w:t>. Thursday may be either.</w:t>
            </w:r>
          </w:p>
          <w:p w:rsidR="00BC3FEA" w:rsidRDefault="001C7D87" w:rsidP="001C7D87">
            <w:pPr>
              <w:spacing w:line="276" w:lineRule="auto"/>
            </w:pPr>
            <w:r>
              <w:rPr>
                <w:rFonts w:eastAsia="Times New Roman"/>
                <w:szCs w:val="22"/>
              </w:rPr>
              <w:t xml:space="preserve">Work done as a class and in groups will take place on </w:t>
            </w:r>
            <w:r w:rsidRPr="001C7D87">
              <w:rPr>
                <w:rFonts w:eastAsia="Times New Roman"/>
                <w:szCs w:val="22"/>
                <w:u w:val="single"/>
              </w:rPr>
              <w:t>Monday</w:t>
            </w:r>
            <w:r w:rsidR="00E23791">
              <w:rPr>
                <w:rFonts w:eastAsia="Times New Roman"/>
                <w:szCs w:val="22"/>
                <w:u w:val="single"/>
              </w:rPr>
              <w:t>s</w:t>
            </w:r>
            <w:r w:rsidRPr="001C7D87">
              <w:rPr>
                <w:rFonts w:eastAsia="Times New Roman"/>
                <w:szCs w:val="22"/>
                <w:u w:val="single"/>
              </w:rPr>
              <w:t>, Wednesday</w:t>
            </w:r>
            <w:r w:rsidR="00E23791">
              <w:rPr>
                <w:rFonts w:eastAsia="Times New Roman"/>
                <w:szCs w:val="22"/>
                <w:u w:val="single"/>
              </w:rPr>
              <w:t>s</w:t>
            </w:r>
            <w:r w:rsidRPr="001C7D87">
              <w:rPr>
                <w:rFonts w:eastAsia="Times New Roman"/>
                <w:szCs w:val="22"/>
                <w:u w:val="single"/>
              </w:rPr>
              <w:t xml:space="preserve">, </w:t>
            </w:r>
            <w:r w:rsidR="00E23791">
              <w:rPr>
                <w:rFonts w:eastAsia="Times New Roman"/>
                <w:szCs w:val="22"/>
                <w:u w:val="single"/>
              </w:rPr>
              <w:t xml:space="preserve">and </w:t>
            </w:r>
            <w:r w:rsidRPr="001C7D87">
              <w:rPr>
                <w:rFonts w:eastAsia="Times New Roman"/>
                <w:szCs w:val="22"/>
                <w:u w:val="single"/>
              </w:rPr>
              <w:t>Friday</w:t>
            </w:r>
            <w:r w:rsidR="00E23791">
              <w:rPr>
                <w:rFonts w:eastAsia="Times New Roman"/>
                <w:szCs w:val="22"/>
                <w:u w:val="single"/>
              </w:rPr>
              <w:t>s</w:t>
            </w:r>
            <w:r>
              <w:rPr>
                <w:rFonts w:eastAsia="Times New Roman"/>
                <w:szCs w:val="22"/>
              </w:rPr>
              <w:t xml:space="preserve">. This may include the whole-class novel study, </w:t>
            </w:r>
            <w:proofErr w:type="spellStart"/>
            <w:r>
              <w:rPr>
                <w:rFonts w:eastAsia="Times New Roman"/>
                <w:szCs w:val="22"/>
              </w:rPr>
              <w:t>Wordly</w:t>
            </w:r>
            <w:proofErr w:type="spellEnd"/>
            <w:r>
              <w:rPr>
                <w:rFonts w:eastAsia="Times New Roman"/>
                <w:szCs w:val="22"/>
              </w:rPr>
              <w:t xml:space="preserve"> Wise, discussions, and small group work. On </w:t>
            </w:r>
            <w:r w:rsidRPr="001C7D87">
              <w:rPr>
                <w:rFonts w:eastAsia="Times New Roman"/>
                <w:szCs w:val="22"/>
                <w:u w:val="single"/>
              </w:rPr>
              <w:t>Tues</w:t>
            </w:r>
            <w:r>
              <w:rPr>
                <w:rFonts w:eastAsia="Times New Roman"/>
                <w:szCs w:val="22"/>
                <w:u w:val="single"/>
              </w:rPr>
              <w:t>day</w:t>
            </w:r>
            <w:r w:rsidR="00E23791">
              <w:rPr>
                <w:rFonts w:eastAsia="Times New Roman"/>
                <w:szCs w:val="22"/>
                <w:u w:val="single"/>
              </w:rPr>
              <w:t>s</w:t>
            </w:r>
            <w:r w:rsidRPr="001C7D87">
              <w:rPr>
                <w:rFonts w:eastAsia="Times New Roman"/>
                <w:szCs w:val="22"/>
                <w:u w:val="single"/>
              </w:rPr>
              <w:t xml:space="preserve"> and </w:t>
            </w:r>
            <w:r w:rsidR="00E23791">
              <w:rPr>
                <w:rFonts w:eastAsia="Times New Roman"/>
                <w:szCs w:val="22"/>
                <w:u w:val="single"/>
              </w:rPr>
              <w:t>some Thursdays</w:t>
            </w:r>
            <w:r>
              <w:rPr>
                <w:rFonts w:eastAsia="Times New Roman"/>
                <w:szCs w:val="22"/>
              </w:rPr>
              <w:t xml:space="preserve">, students will silently read and perform work based on the standards they as individuals need to work on. Teachers will meet with individuals in conferences and teach one-on-one on those days. </w:t>
            </w:r>
            <w:r w:rsidR="00C16214">
              <w:t xml:space="preserve"> </w:t>
            </w:r>
          </w:p>
          <w:p w:rsidR="00BC3FEA" w:rsidRDefault="00BC3FEA" w:rsidP="00BC3FEA">
            <w:pPr>
              <w:spacing w:line="276" w:lineRule="auto"/>
              <w:jc w:val="center"/>
              <w:rPr>
                <w:u w:val="single"/>
              </w:rPr>
            </w:pPr>
            <w:r>
              <w:rPr>
                <w:u w:val="single"/>
              </w:rPr>
              <w:t xml:space="preserve">How </w:t>
            </w:r>
            <w:r w:rsidR="007A41C6">
              <w:rPr>
                <w:u w:val="single"/>
              </w:rPr>
              <w:t>Wagner</w:t>
            </w:r>
            <w:r>
              <w:rPr>
                <w:u w:val="single"/>
              </w:rPr>
              <w:t xml:space="preserve"> Accept</w:t>
            </w:r>
            <w:r w:rsidR="007A41C6">
              <w:rPr>
                <w:u w:val="single"/>
              </w:rPr>
              <w:t>s</w:t>
            </w:r>
            <w:r>
              <w:rPr>
                <w:u w:val="single"/>
              </w:rPr>
              <w:t xml:space="preserve"> Work</w:t>
            </w:r>
          </w:p>
          <w:p w:rsidR="00BC3FEA" w:rsidRDefault="00BC3FEA" w:rsidP="00BC3FEA">
            <w:pPr>
              <w:spacing w:line="276" w:lineRule="auto"/>
            </w:pPr>
            <w:r>
              <w:t xml:space="preserve">Assignments, especially homework, may be hand-written on loose-leaf paper, typed in Google Documents and shared with jswagner1@cps.edu, typed in Microsoft Word and attached in an email, or typed into the body of an email and sent to Mr. Wagner. Major projects will have </w:t>
            </w:r>
            <w:r w:rsidR="007A41C6">
              <w:t xml:space="preserve">further </w:t>
            </w:r>
            <w:r>
              <w:t xml:space="preserve">specific requirements. </w:t>
            </w:r>
          </w:p>
          <w:p w:rsidR="00BC3FEA" w:rsidRPr="00E23791" w:rsidRDefault="00BC3FEA" w:rsidP="00BC3FEA">
            <w:pPr>
              <w:spacing w:line="276" w:lineRule="auto"/>
              <w:jc w:val="center"/>
              <w:rPr>
                <w:b/>
                <w:u w:val="single"/>
              </w:rPr>
            </w:pPr>
            <w:r w:rsidRPr="00E23791">
              <w:rPr>
                <w:b/>
                <w:u w:val="single"/>
              </w:rPr>
              <w:t>Late Work and Redoes</w:t>
            </w:r>
          </w:p>
          <w:p w:rsidR="00BC3FEA" w:rsidRPr="00E23791" w:rsidRDefault="00BC3FEA" w:rsidP="00BC3FEA">
            <w:pPr>
              <w:spacing w:line="276" w:lineRule="auto"/>
              <w:rPr>
                <w:b/>
              </w:rPr>
            </w:pPr>
            <w:r w:rsidRPr="00E23791">
              <w:rPr>
                <w:b/>
              </w:rPr>
              <w:t xml:space="preserve">Late work is accepted past the due date with reduced credit. </w:t>
            </w:r>
            <w:r w:rsidRPr="00E23791">
              <w:rPr>
                <w:b/>
                <w:i/>
                <w:u w:val="single"/>
              </w:rPr>
              <w:t>Any assignment can be redone for additional credit anytime within each semester.</w:t>
            </w:r>
            <w:r w:rsidRPr="00E23791">
              <w:rPr>
                <w:b/>
              </w:rPr>
              <w:t xml:space="preserve"> Mr. Wagner will use his judgment in each case to determine the reduction or addition of credit. </w:t>
            </w:r>
            <w:r w:rsidR="00E23791">
              <w:rPr>
                <w:b/>
              </w:rPr>
              <w:t xml:space="preserve">Quizzes and tests may be redone under certain circumstances. </w:t>
            </w:r>
            <w:bookmarkStart w:id="0" w:name="_GoBack"/>
            <w:bookmarkEnd w:id="0"/>
          </w:p>
          <w:p w:rsidR="007A41C6" w:rsidRDefault="007A41C6" w:rsidP="007A41C6">
            <w:pPr>
              <w:spacing w:line="276" w:lineRule="auto"/>
              <w:jc w:val="center"/>
              <w:rPr>
                <w:u w:val="single"/>
              </w:rPr>
            </w:pPr>
            <w:r>
              <w:rPr>
                <w:u w:val="single"/>
              </w:rPr>
              <w:t>Emailing and Extra Help</w:t>
            </w:r>
          </w:p>
          <w:p w:rsidR="007A41C6" w:rsidRPr="007A41C6" w:rsidRDefault="007A41C6" w:rsidP="00E23791">
            <w:pPr>
              <w:spacing w:line="276" w:lineRule="auto"/>
              <w:rPr>
                <w:rFonts w:eastAsia="Times New Roman"/>
                <w:szCs w:val="22"/>
              </w:rPr>
            </w:pPr>
            <w:r>
              <w:t xml:space="preserve">Mr. Wagner responds to both student and family emails within 24 hours. Questions and the seeking of extra help are easiest for Mr. Wagner between 7:45 and 7:55 am before school or </w:t>
            </w:r>
            <w:r w:rsidR="00E23791">
              <w:t xml:space="preserve">any time during </w:t>
            </w:r>
            <w:r>
              <w:t>5</w:t>
            </w:r>
            <w:r w:rsidRPr="007A41C6">
              <w:rPr>
                <w:vertAlign w:val="superscript"/>
              </w:rPr>
              <w:t>th</w:t>
            </w:r>
            <w:r>
              <w:t xml:space="preserve"> period lunch</w:t>
            </w:r>
            <w:r w:rsidR="00E23791">
              <w:t xml:space="preserve"> (except Fridays when Mr. Wagner goes out for pizza)</w:t>
            </w:r>
            <w:r>
              <w:t>.</w:t>
            </w:r>
          </w:p>
        </w:tc>
      </w:tr>
    </w:tbl>
    <w:p w:rsidR="007A41C6" w:rsidRDefault="007A41C6" w:rsidP="00E634EC">
      <w:pPr>
        <w:jc w:val="center"/>
        <w:rPr>
          <w:rFonts w:cstheme="minorHAnsi"/>
          <w:b/>
          <w:sz w:val="24"/>
          <w:u w:val="single"/>
        </w:rPr>
      </w:pPr>
    </w:p>
    <w:p w:rsidR="00E634EC" w:rsidRPr="00BC3FEA" w:rsidRDefault="00BC3FEA" w:rsidP="00E634EC">
      <w:pPr>
        <w:jc w:val="center"/>
        <w:rPr>
          <w:rFonts w:cstheme="minorHAnsi"/>
          <w:sz w:val="24"/>
        </w:rPr>
      </w:pPr>
      <w:r>
        <w:rPr>
          <w:rFonts w:cstheme="minorHAnsi"/>
          <w:b/>
          <w:sz w:val="24"/>
          <w:u w:val="single"/>
        </w:rPr>
        <w:t xml:space="preserve">Yearlong </w:t>
      </w:r>
      <w:r w:rsidR="00C16214">
        <w:rPr>
          <w:rFonts w:cstheme="minorHAnsi"/>
          <w:b/>
          <w:sz w:val="24"/>
          <w:u w:val="single"/>
        </w:rPr>
        <w:t>Unit</w:t>
      </w:r>
      <w:r w:rsidR="00E634EC" w:rsidRPr="00E634EC">
        <w:rPr>
          <w:rFonts w:cstheme="minorHAnsi"/>
          <w:b/>
          <w:sz w:val="24"/>
          <w:u w:val="single"/>
        </w:rPr>
        <w:t xml:space="preserve"> Overview</w:t>
      </w:r>
      <w:r>
        <w:rPr>
          <w:rFonts w:cstheme="minorHAnsi"/>
          <w:sz w:val="24"/>
        </w:rPr>
        <w:t xml:space="preserve"> (Subject to change</w:t>
      </w:r>
      <w:r w:rsidR="00947905">
        <w:rPr>
          <w:rFonts w:cstheme="minorHAnsi"/>
          <w:sz w:val="24"/>
        </w:rPr>
        <w:t xml:space="preserve"> as planning continues!</w:t>
      </w:r>
      <w:r>
        <w:rPr>
          <w:rFonts w:cs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90"/>
        <w:gridCol w:w="2364"/>
        <w:gridCol w:w="3297"/>
      </w:tblGrid>
      <w:tr w:rsidR="00E634EC" w:rsidRPr="00E634EC" w:rsidTr="003116ED">
        <w:tc>
          <w:tcPr>
            <w:tcW w:w="735" w:type="dxa"/>
            <w:shd w:val="clear" w:color="auto" w:fill="A6A6A6"/>
          </w:tcPr>
          <w:p w:rsidR="00E634EC" w:rsidRPr="00BC3FEA" w:rsidRDefault="00E634EC" w:rsidP="00CF1013">
            <w:pPr>
              <w:jc w:val="center"/>
              <w:rPr>
                <w:rFonts w:eastAsia="Times New Roman" w:cstheme="minorHAnsi"/>
                <w:b/>
                <w:bCs/>
                <w:color w:val="000000"/>
              </w:rPr>
            </w:pPr>
            <w:r w:rsidRPr="00BC3FEA">
              <w:rPr>
                <w:rFonts w:eastAsia="Times New Roman" w:cstheme="minorHAnsi"/>
                <w:b/>
                <w:bCs/>
                <w:color w:val="000000"/>
              </w:rPr>
              <w:t>Unit</w:t>
            </w:r>
          </w:p>
        </w:tc>
        <w:tc>
          <w:tcPr>
            <w:tcW w:w="3990" w:type="dxa"/>
            <w:shd w:val="clear" w:color="auto" w:fill="A6A6A6"/>
          </w:tcPr>
          <w:p w:rsidR="00E634EC" w:rsidRPr="00BC3FEA" w:rsidRDefault="00BC3FEA" w:rsidP="00BC3FEA">
            <w:pPr>
              <w:jc w:val="center"/>
              <w:rPr>
                <w:rFonts w:eastAsia="Times New Roman" w:cstheme="minorHAnsi"/>
                <w:b/>
                <w:bCs/>
                <w:color w:val="000000"/>
                <w:u w:val="single"/>
              </w:rPr>
            </w:pPr>
            <w:r>
              <w:rPr>
                <w:rFonts w:eastAsia="Times New Roman" w:cstheme="minorHAnsi"/>
                <w:b/>
                <w:bCs/>
                <w:color w:val="000000"/>
                <w:u w:val="single"/>
              </w:rPr>
              <w:t>MYP Unit Question</w:t>
            </w:r>
          </w:p>
        </w:tc>
        <w:tc>
          <w:tcPr>
            <w:tcW w:w="2364" w:type="dxa"/>
            <w:shd w:val="clear" w:color="auto" w:fill="A6A6A6"/>
          </w:tcPr>
          <w:p w:rsidR="00E634EC" w:rsidRPr="00BC3FEA" w:rsidRDefault="00E634EC" w:rsidP="007A41C6">
            <w:pPr>
              <w:jc w:val="center"/>
              <w:rPr>
                <w:rFonts w:eastAsia="Times New Roman" w:cstheme="minorHAnsi"/>
                <w:b/>
                <w:bCs/>
                <w:color w:val="000000"/>
                <w:u w:val="single"/>
              </w:rPr>
            </w:pPr>
            <w:r w:rsidRPr="00BC3FEA">
              <w:rPr>
                <w:rFonts w:eastAsia="Times New Roman" w:cstheme="minorHAnsi"/>
                <w:b/>
                <w:bCs/>
                <w:color w:val="000000"/>
                <w:u w:val="single"/>
              </w:rPr>
              <w:t>Concepts in unit</w:t>
            </w:r>
          </w:p>
        </w:tc>
        <w:tc>
          <w:tcPr>
            <w:tcW w:w="3297" w:type="dxa"/>
            <w:shd w:val="clear" w:color="auto" w:fill="A6A6A6"/>
          </w:tcPr>
          <w:p w:rsidR="00E634EC" w:rsidRPr="00BC3FEA" w:rsidRDefault="00E634EC" w:rsidP="00CF1013">
            <w:pPr>
              <w:jc w:val="center"/>
              <w:rPr>
                <w:rFonts w:eastAsia="Times New Roman" w:cstheme="minorHAnsi"/>
                <w:b/>
                <w:bCs/>
                <w:color w:val="000000"/>
                <w:u w:val="single"/>
              </w:rPr>
            </w:pPr>
            <w:r w:rsidRPr="00BC3FEA">
              <w:rPr>
                <w:rFonts w:eastAsia="Times New Roman" w:cstheme="minorHAnsi"/>
                <w:b/>
                <w:bCs/>
                <w:color w:val="000000"/>
                <w:u w:val="single"/>
              </w:rPr>
              <w:t>Summative Assessment</w:t>
            </w:r>
          </w:p>
        </w:tc>
      </w:tr>
      <w:tr w:rsidR="00E634EC" w:rsidRPr="00E634EC" w:rsidTr="003116ED">
        <w:tc>
          <w:tcPr>
            <w:tcW w:w="735" w:type="dxa"/>
            <w:shd w:val="clear" w:color="auto" w:fill="auto"/>
          </w:tcPr>
          <w:p w:rsidR="00E634EC" w:rsidRPr="00BC3FEA" w:rsidRDefault="00E634EC" w:rsidP="00CF1013">
            <w:pPr>
              <w:jc w:val="center"/>
              <w:rPr>
                <w:rFonts w:eastAsia="Times New Roman" w:cstheme="minorHAnsi"/>
                <w:bCs/>
                <w:color w:val="000000"/>
              </w:rPr>
            </w:pPr>
            <w:r w:rsidRPr="00BC3FEA">
              <w:rPr>
                <w:rFonts w:eastAsia="Times New Roman" w:cstheme="minorHAnsi"/>
                <w:bCs/>
                <w:color w:val="000000"/>
              </w:rPr>
              <w:t>1</w:t>
            </w:r>
          </w:p>
        </w:tc>
        <w:tc>
          <w:tcPr>
            <w:tcW w:w="3990" w:type="dxa"/>
            <w:shd w:val="clear" w:color="auto" w:fill="auto"/>
          </w:tcPr>
          <w:p w:rsidR="00E634EC" w:rsidRPr="00BC3FEA" w:rsidRDefault="00C16214" w:rsidP="00E23791">
            <w:pPr>
              <w:jc w:val="center"/>
              <w:rPr>
                <w:rFonts w:eastAsia="Times New Roman" w:cstheme="minorHAnsi"/>
                <w:b/>
                <w:bCs/>
                <w:color w:val="000000"/>
                <w:u w:val="single"/>
              </w:rPr>
            </w:pPr>
            <w:r w:rsidRPr="00BC3FEA">
              <w:rPr>
                <w:rFonts w:eastAsia="Times New Roman" w:cstheme="minorHAnsi"/>
                <w:b/>
                <w:bCs/>
                <w:color w:val="000000"/>
                <w:u w:val="single"/>
              </w:rPr>
              <w:t>How does my identity affect my per</w:t>
            </w:r>
            <w:r w:rsidR="00E23791">
              <w:rPr>
                <w:rFonts w:eastAsia="Times New Roman" w:cstheme="minorHAnsi"/>
                <w:b/>
                <w:bCs/>
                <w:color w:val="000000"/>
                <w:u w:val="single"/>
              </w:rPr>
              <w:t>spective?</w:t>
            </w:r>
          </w:p>
        </w:tc>
        <w:tc>
          <w:tcPr>
            <w:tcW w:w="2364" w:type="dxa"/>
            <w:shd w:val="clear" w:color="auto" w:fill="auto"/>
          </w:tcPr>
          <w:p w:rsidR="00E634EC" w:rsidRPr="00BC3FEA" w:rsidRDefault="00407355" w:rsidP="00CF1013">
            <w:pPr>
              <w:jc w:val="center"/>
              <w:rPr>
                <w:rFonts w:eastAsia="Times New Roman" w:cstheme="minorHAnsi"/>
                <w:b/>
                <w:bCs/>
                <w:color w:val="000000"/>
                <w:u w:val="single"/>
              </w:rPr>
            </w:pPr>
            <w:r w:rsidRPr="00BC3FEA">
              <w:rPr>
                <w:rFonts w:eastAsia="Times New Roman" w:cstheme="minorHAnsi"/>
                <w:b/>
                <w:bCs/>
                <w:color w:val="000000"/>
                <w:u w:val="single"/>
              </w:rPr>
              <w:t>A person’s identity influences his/her perspective on others and the world</w:t>
            </w:r>
          </w:p>
          <w:p w:rsidR="00C16214" w:rsidRPr="00BC3FEA" w:rsidRDefault="00C16214" w:rsidP="00CF1013">
            <w:pPr>
              <w:jc w:val="center"/>
              <w:rPr>
                <w:rFonts w:eastAsia="Times New Roman" w:cstheme="minorHAnsi"/>
                <w:b/>
                <w:bCs/>
                <w:i/>
                <w:color w:val="000000"/>
              </w:rPr>
            </w:pPr>
            <w:r w:rsidRPr="00BC3FEA">
              <w:rPr>
                <w:rFonts w:eastAsia="Times New Roman" w:cstheme="minorHAnsi"/>
                <w:b/>
                <w:bCs/>
                <w:i/>
                <w:color w:val="000000"/>
              </w:rPr>
              <w:t>The House on Mango Street</w:t>
            </w:r>
          </w:p>
        </w:tc>
        <w:tc>
          <w:tcPr>
            <w:tcW w:w="3297" w:type="dxa"/>
            <w:shd w:val="clear" w:color="auto" w:fill="auto"/>
          </w:tcPr>
          <w:p w:rsidR="00E634EC" w:rsidRDefault="007A41C6" w:rsidP="00CF1013">
            <w:pPr>
              <w:jc w:val="center"/>
              <w:rPr>
                <w:rFonts w:eastAsia="Times New Roman" w:cstheme="minorHAnsi"/>
                <w:b/>
                <w:bCs/>
                <w:color w:val="000000"/>
              </w:rPr>
            </w:pPr>
            <w:r>
              <w:rPr>
                <w:rFonts w:eastAsia="Times New Roman" w:cstheme="minorHAnsi"/>
                <w:b/>
                <w:bCs/>
                <w:color w:val="000000"/>
                <w:u w:val="single"/>
              </w:rPr>
              <w:t>Reading</w:t>
            </w:r>
            <w:r>
              <w:rPr>
                <w:rFonts w:eastAsia="Times New Roman" w:cstheme="minorHAnsi"/>
                <w:b/>
                <w:bCs/>
                <w:color w:val="000000"/>
              </w:rPr>
              <w:t xml:space="preserve">: </w:t>
            </w:r>
            <w:r w:rsidR="00E23791">
              <w:rPr>
                <w:rFonts w:eastAsia="Times New Roman" w:cstheme="minorHAnsi"/>
                <w:b/>
                <w:bCs/>
                <w:color w:val="000000"/>
              </w:rPr>
              <w:t>Plot Structure</w:t>
            </w:r>
            <w:r>
              <w:rPr>
                <w:rFonts w:eastAsia="Times New Roman" w:cstheme="minorHAnsi"/>
                <w:b/>
                <w:bCs/>
                <w:color w:val="000000"/>
              </w:rPr>
              <w:t xml:space="preserve"> Report—Identity and Perspective</w:t>
            </w:r>
          </w:p>
          <w:p w:rsidR="007A41C6" w:rsidRPr="007A41C6" w:rsidRDefault="007A41C6" w:rsidP="00CF1013">
            <w:pPr>
              <w:jc w:val="center"/>
              <w:rPr>
                <w:rFonts w:eastAsia="Times New Roman" w:cstheme="minorHAnsi"/>
                <w:b/>
                <w:bCs/>
                <w:color w:val="000000"/>
              </w:rPr>
            </w:pPr>
            <w:r w:rsidRPr="007A41C6">
              <w:rPr>
                <w:rFonts w:eastAsia="Times New Roman" w:cstheme="minorHAnsi"/>
                <w:b/>
                <w:bCs/>
                <w:color w:val="000000"/>
                <w:u w:val="single"/>
              </w:rPr>
              <w:t>Writing</w:t>
            </w:r>
            <w:r>
              <w:rPr>
                <w:rFonts w:eastAsia="Times New Roman" w:cstheme="minorHAnsi"/>
                <w:b/>
                <w:bCs/>
                <w:color w:val="000000"/>
              </w:rPr>
              <w:t xml:space="preserve">: Narrative of identity and its </w:t>
            </w:r>
            <w:r w:rsidR="00D23EF1">
              <w:rPr>
                <w:rFonts w:eastAsia="Times New Roman" w:cstheme="minorHAnsi"/>
                <w:b/>
                <w:bCs/>
                <w:color w:val="000000"/>
              </w:rPr>
              <w:t>effect</w:t>
            </w:r>
            <w:r>
              <w:rPr>
                <w:rFonts w:eastAsia="Times New Roman" w:cstheme="minorHAnsi"/>
                <w:b/>
                <w:bCs/>
                <w:color w:val="000000"/>
              </w:rPr>
              <w:t xml:space="preserve"> on perspective</w:t>
            </w:r>
          </w:p>
        </w:tc>
      </w:tr>
      <w:tr w:rsidR="00407355" w:rsidRPr="00E634EC" w:rsidTr="003116ED">
        <w:tc>
          <w:tcPr>
            <w:tcW w:w="735" w:type="dxa"/>
            <w:shd w:val="clear" w:color="auto" w:fill="auto"/>
          </w:tcPr>
          <w:p w:rsidR="00407355" w:rsidRPr="00BC3FEA" w:rsidRDefault="00BC3FEA" w:rsidP="00CF1013">
            <w:pPr>
              <w:jc w:val="center"/>
              <w:rPr>
                <w:rFonts w:eastAsia="Times New Roman" w:cstheme="minorHAnsi"/>
                <w:bCs/>
                <w:color w:val="000000"/>
              </w:rPr>
            </w:pPr>
            <w:r w:rsidRPr="00BC3FEA">
              <w:rPr>
                <w:rFonts w:eastAsia="Times New Roman" w:cstheme="minorHAnsi"/>
                <w:bCs/>
                <w:color w:val="000000"/>
              </w:rPr>
              <w:t>2</w:t>
            </w:r>
          </w:p>
        </w:tc>
        <w:tc>
          <w:tcPr>
            <w:tcW w:w="3990" w:type="dxa"/>
            <w:shd w:val="clear" w:color="auto" w:fill="auto"/>
          </w:tcPr>
          <w:p w:rsidR="00407355" w:rsidRPr="00BC3FEA" w:rsidRDefault="007A41C6" w:rsidP="00CF1013">
            <w:pPr>
              <w:jc w:val="center"/>
              <w:rPr>
                <w:rFonts w:eastAsia="Times New Roman" w:cstheme="minorHAnsi"/>
                <w:b/>
                <w:bCs/>
                <w:color w:val="000000"/>
                <w:u w:val="single"/>
              </w:rPr>
            </w:pPr>
            <w:r w:rsidRPr="007A41C6">
              <w:rPr>
                <w:rFonts w:eastAsia="Times New Roman" w:cstheme="minorHAnsi"/>
                <w:b/>
                <w:bCs/>
                <w:color w:val="000000"/>
                <w:u w:val="single"/>
              </w:rPr>
              <w:t>How do our surroundings affect the style of our communication?</w:t>
            </w:r>
          </w:p>
        </w:tc>
        <w:tc>
          <w:tcPr>
            <w:tcW w:w="2364" w:type="dxa"/>
            <w:shd w:val="clear" w:color="auto" w:fill="auto"/>
          </w:tcPr>
          <w:p w:rsidR="00407355" w:rsidRDefault="007A41C6" w:rsidP="00CF1013">
            <w:pPr>
              <w:jc w:val="center"/>
              <w:rPr>
                <w:rFonts w:eastAsia="Times New Roman" w:cstheme="minorHAnsi"/>
                <w:b/>
                <w:bCs/>
                <w:color w:val="000000"/>
                <w:u w:val="single"/>
              </w:rPr>
            </w:pPr>
            <w:r>
              <w:rPr>
                <w:rFonts w:eastAsia="Times New Roman" w:cstheme="minorHAnsi"/>
                <w:b/>
                <w:bCs/>
                <w:color w:val="000000"/>
                <w:u w:val="single"/>
              </w:rPr>
              <w:t>The context of one’s life helps determine the ways a person communicates.</w:t>
            </w:r>
          </w:p>
          <w:p w:rsidR="007A41C6" w:rsidRPr="007A41C6" w:rsidRDefault="007A41C6" w:rsidP="00CF1013">
            <w:pPr>
              <w:jc w:val="center"/>
              <w:rPr>
                <w:rFonts w:eastAsia="Times New Roman" w:cstheme="minorHAnsi"/>
                <w:b/>
                <w:bCs/>
                <w:i/>
                <w:color w:val="000000"/>
              </w:rPr>
            </w:pPr>
            <w:r w:rsidRPr="007A41C6">
              <w:rPr>
                <w:rFonts w:eastAsia="Times New Roman" w:cstheme="minorHAnsi"/>
                <w:b/>
                <w:bCs/>
                <w:i/>
                <w:color w:val="000000"/>
              </w:rPr>
              <w:t>Fahrenheit 451</w:t>
            </w:r>
          </w:p>
        </w:tc>
        <w:tc>
          <w:tcPr>
            <w:tcW w:w="3297" w:type="dxa"/>
            <w:shd w:val="clear" w:color="auto" w:fill="auto"/>
          </w:tcPr>
          <w:p w:rsidR="007A41C6" w:rsidRDefault="007A41C6" w:rsidP="007A41C6">
            <w:pPr>
              <w:jc w:val="center"/>
              <w:rPr>
                <w:rFonts w:eastAsia="Times New Roman" w:cstheme="minorHAnsi"/>
                <w:b/>
                <w:bCs/>
                <w:color w:val="000000"/>
              </w:rPr>
            </w:pPr>
            <w:r>
              <w:rPr>
                <w:rFonts w:eastAsia="Times New Roman" w:cstheme="minorHAnsi"/>
                <w:b/>
                <w:bCs/>
                <w:color w:val="000000"/>
                <w:u w:val="single"/>
              </w:rPr>
              <w:t>Reading</w:t>
            </w:r>
            <w:r>
              <w:rPr>
                <w:rFonts w:eastAsia="Times New Roman" w:cstheme="minorHAnsi"/>
                <w:b/>
                <w:bCs/>
                <w:color w:val="000000"/>
              </w:rPr>
              <w:t>: Author’s Style Analysis</w:t>
            </w:r>
          </w:p>
          <w:p w:rsidR="007A41C6" w:rsidRDefault="007A41C6" w:rsidP="007A41C6">
            <w:pPr>
              <w:jc w:val="center"/>
              <w:rPr>
                <w:rFonts w:eastAsia="Times New Roman" w:cstheme="minorHAnsi"/>
                <w:b/>
                <w:bCs/>
                <w:color w:val="000000"/>
              </w:rPr>
            </w:pPr>
          </w:p>
          <w:p w:rsidR="00407355" w:rsidRPr="00BC3FEA" w:rsidRDefault="007A41C6" w:rsidP="007A41C6">
            <w:pPr>
              <w:jc w:val="center"/>
              <w:rPr>
                <w:rFonts w:eastAsia="Times New Roman" w:cstheme="minorHAnsi"/>
                <w:b/>
                <w:bCs/>
                <w:color w:val="000000"/>
                <w:u w:val="single"/>
              </w:rPr>
            </w:pPr>
            <w:r w:rsidRPr="007A41C6">
              <w:rPr>
                <w:rFonts w:eastAsia="Times New Roman" w:cstheme="minorHAnsi"/>
                <w:b/>
                <w:bCs/>
                <w:color w:val="000000"/>
                <w:u w:val="single"/>
              </w:rPr>
              <w:t>Writing</w:t>
            </w:r>
            <w:r>
              <w:rPr>
                <w:rFonts w:eastAsia="Times New Roman" w:cstheme="minorHAnsi"/>
                <w:b/>
                <w:bCs/>
                <w:color w:val="000000"/>
              </w:rPr>
              <w:t>: Argumentative Essay on the effects of style in literature</w:t>
            </w:r>
          </w:p>
        </w:tc>
      </w:tr>
      <w:tr w:rsidR="007A41C6" w:rsidRPr="00E634EC" w:rsidTr="003116ED">
        <w:tc>
          <w:tcPr>
            <w:tcW w:w="735" w:type="dxa"/>
            <w:shd w:val="clear" w:color="auto" w:fill="auto"/>
          </w:tcPr>
          <w:p w:rsidR="007A41C6" w:rsidRPr="00BC3FEA" w:rsidRDefault="007A41C6" w:rsidP="00CF1013">
            <w:pPr>
              <w:jc w:val="center"/>
              <w:rPr>
                <w:rFonts w:eastAsia="Times New Roman" w:cstheme="minorHAnsi"/>
                <w:bCs/>
                <w:color w:val="000000"/>
              </w:rPr>
            </w:pPr>
            <w:r>
              <w:rPr>
                <w:rFonts w:eastAsia="Times New Roman" w:cstheme="minorHAnsi"/>
                <w:bCs/>
                <w:color w:val="000000"/>
              </w:rPr>
              <w:t>3</w:t>
            </w:r>
          </w:p>
        </w:tc>
        <w:tc>
          <w:tcPr>
            <w:tcW w:w="3990" w:type="dxa"/>
            <w:shd w:val="clear" w:color="auto" w:fill="auto"/>
          </w:tcPr>
          <w:p w:rsidR="007A41C6" w:rsidRPr="007A41C6" w:rsidRDefault="00800AAD" w:rsidP="00CF1013">
            <w:pPr>
              <w:jc w:val="center"/>
              <w:rPr>
                <w:rFonts w:eastAsia="Times New Roman" w:cstheme="minorHAnsi"/>
                <w:b/>
                <w:bCs/>
                <w:color w:val="000000"/>
                <w:u w:val="single"/>
              </w:rPr>
            </w:pPr>
            <w:r>
              <w:rPr>
                <w:rFonts w:eastAsia="Times New Roman" w:cstheme="minorHAnsi"/>
                <w:b/>
                <w:bCs/>
                <w:color w:val="000000"/>
                <w:u w:val="single"/>
              </w:rPr>
              <w:t>To be written by students!!!!</w:t>
            </w:r>
          </w:p>
        </w:tc>
        <w:tc>
          <w:tcPr>
            <w:tcW w:w="2364" w:type="dxa"/>
            <w:shd w:val="clear" w:color="auto" w:fill="auto"/>
          </w:tcPr>
          <w:p w:rsidR="00800AAD" w:rsidRDefault="00800AAD" w:rsidP="00CF1013">
            <w:pPr>
              <w:jc w:val="center"/>
              <w:rPr>
                <w:rFonts w:eastAsia="Times New Roman" w:cstheme="minorHAnsi"/>
                <w:b/>
                <w:bCs/>
                <w:color w:val="000000"/>
                <w:u w:val="single"/>
              </w:rPr>
            </w:pPr>
            <w:r>
              <w:rPr>
                <w:rFonts w:eastAsia="Times New Roman" w:cstheme="minorHAnsi"/>
                <w:b/>
                <w:bCs/>
                <w:color w:val="000000"/>
                <w:u w:val="single"/>
              </w:rPr>
              <w:t>The Holocaust</w:t>
            </w:r>
            <w:r w:rsidR="00947905">
              <w:rPr>
                <w:rFonts w:eastAsia="Times New Roman" w:cstheme="minorHAnsi"/>
                <w:b/>
                <w:bCs/>
                <w:color w:val="000000"/>
                <w:u w:val="single"/>
              </w:rPr>
              <w:t>. Concepts to be chosen by students</w:t>
            </w:r>
          </w:p>
          <w:p w:rsidR="007A41C6" w:rsidRPr="007A41C6" w:rsidRDefault="007A41C6" w:rsidP="00CF1013">
            <w:pPr>
              <w:jc w:val="center"/>
              <w:rPr>
                <w:rFonts w:eastAsia="Times New Roman" w:cstheme="minorHAnsi"/>
                <w:b/>
                <w:bCs/>
                <w:color w:val="000000"/>
              </w:rPr>
            </w:pPr>
            <w:r>
              <w:rPr>
                <w:rFonts w:eastAsia="Times New Roman" w:cstheme="minorHAnsi"/>
                <w:b/>
                <w:bCs/>
                <w:i/>
                <w:color w:val="000000"/>
              </w:rPr>
              <w:t>Daniel Half-Human</w:t>
            </w:r>
          </w:p>
        </w:tc>
        <w:tc>
          <w:tcPr>
            <w:tcW w:w="3297" w:type="dxa"/>
            <w:shd w:val="clear" w:color="auto" w:fill="auto"/>
          </w:tcPr>
          <w:p w:rsidR="007A41C6" w:rsidRDefault="007A41C6" w:rsidP="007A41C6">
            <w:pPr>
              <w:jc w:val="center"/>
              <w:rPr>
                <w:rFonts w:eastAsia="Times New Roman" w:cstheme="minorHAnsi"/>
                <w:b/>
                <w:bCs/>
                <w:color w:val="000000"/>
              </w:rPr>
            </w:pPr>
            <w:r>
              <w:rPr>
                <w:rFonts w:eastAsia="Times New Roman" w:cstheme="minorHAnsi"/>
                <w:b/>
                <w:bCs/>
                <w:color w:val="000000"/>
                <w:u w:val="single"/>
              </w:rPr>
              <w:t>Reading</w:t>
            </w:r>
            <w:r>
              <w:rPr>
                <w:rFonts w:eastAsia="Times New Roman" w:cstheme="minorHAnsi"/>
                <w:b/>
                <w:bCs/>
                <w:color w:val="000000"/>
              </w:rPr>
              <w:t xml:space="preserve">: </w:t>
            </w:r>
            <w:r w:rsidR="00800AAD">
              <w:rPr>
                <w:rFonts w:eastAsia="Times New Roman" w:cstheme="minorHAnsi"/>
                <w:b/>
                <w:bCs/>
                <w:color w:val="000000"/>
              </w:rPr>
              <w:t>Historical Context Journal</w:t>
            </w:r>
          </w:p>
          <w:p w:rsidR="007A41C6" w:rsidRDefault="007A41C6" w:rsidP="00800AAD">
            <w:pPr>
              <w:jc w:val="center"/>
              <w:rPr>
                <w:rFonts w:eastAsia="Times New Roman" w:cstheme="minorHAnsi"/>
                <w:b/>
                <w:bCs/>
                <w:color w:val="000000"/>
                <w:u w:val="single"/>
              </w:rPr>
            </w:pPr>
            <w:r w:rsidRPr="007A41C6">
              <w:rPr>
                <w:rFonts w:eastAsia="Times New Roman" w:cstheme="minorHAnsi"/>
                <w:b/>
                <w:bCs/>
                <w:color w:val="000000"/>
                <w:u w:val="single"/>
              </w:rPr>
              <w:t>Writing</w:t>
            </w:r>
            <w:r>
              <w:rPr>
                <w:rFonts w:eastAsia="Times New Roman" w:cstheme="minorHAnsi"/>
                <w:b/>
                <w:bCs/>
                <w:color w:val="000000"/>
              </w:rPr>
              <w:t xml:space="preserve">: </w:t>
            </w:r>
            <w:r w:rsidR="00800AAD">
              <w:rPr>
                <w:rFonts w:eastAsia="Times New Roman" w:cstheme="minorHAnsi"/>
                <w:b/>
                <w:bCs/>
                <w:color w:val="000000"/>
              </w:rPr>
              <w:t>Research</w:t>
            </w:r>
            <w:r>
              <w:rPr>
                <w:rFonts w:eastAsia="Times New Roman" w:cstheme="minorHAnsi"/>
                <w:b/>
                <w:bCs/>
                <w:color w:val="000000"/>
              </w:rPr>
              <w:t xml:space="preserve"> Essay on t</w:t>
            </w:r>
            <w:r w:rsidR="00800AAD">
              <w:rPr>
                <w:rFonts w:eastAsia="Times New Roman" w:cstheme="minorHAnsi"/>
                <w:b/>
                <w:bCs/>
                <w:color w:val="000000"/>
              </w:rPr>
              <w:t>aking action in the world</w:t>
            </w:r>
          </w:p>
        </w:tc>
      </w:tr>
      <w:tr w:rsidR="00800AAD" w:rsidRPr="00E634EC" w:rsidTr="003116ED">
        <w:tc>
          <w:tcPr>
            <w:tcW w:w="735" w:type="dxa"/>
            <w:shd w:val="clear" w:color="auto" w:fill="auto"/>
          </w:tcPr>
          <w:p w:rsidR="00800AAD" w:rsidRDefault="00800AAD" w:rsidP="00CF1013">
            <w:pPr>
              <w:jc w:val="center"/>
              <w:rPr>
                <w:rFonts w:eastAsia="Times New Roman" w:cstheme="minorHAnsi"/>
                <w:bCs/>
                <w:color w:val="000000"/>
              </w:rPr>
            </w:pPr>
            <w:r>
              <w:rPr>
                <w:rFonts w:eastAsia="Times New Roman" w:cstheme="minorHAnsi"/>
                <w:bCs/>
                <w:color w:val="000000"/>
              </w:rPr>
              <w:t>4</w:t>
            </w:r>
          </w:p>
        </w:tc>
        <w:tc>
          <w:tcPr>
            <w:tcW w:w="3990" w:type="dxa"/>
            <w:shd w:val="clear" w:color="auto" w:fill="auto"/>
          </w:tcPr>
          <w:p w:rsidR="00800AAD" w:rsidRDefault="00800AAD" w:rsidP="00947905">
            <w:pPr>
              <w:jc w:val="center"/>
              <w:rPr>
                <w:rFonts w:eastAsia="Times New Roman" w:cstheme="minorHAnsi"/>
                <w:b/>
                <w:bCs/>
                <w:color w:val="000000"/>
                <w:u w:val="single"/>
              </w:rPr>
            </w:pPr>
            <w:r>
              <w:rPr>
                <w:rFonts w:eastAsia="Times New Roman" w:cstheme="minorHAnsi"/>
                <w:b/>
                <w:bCs/>
                <w:color w:val="000000"/>
                <w:u w:val="single"/>
              </w:rPr>
              <w:t xml:space="preserve">How </w:t>
            </w:r>
            <w:r w:rsidR="00947905">
              <w:rPr>
                <w:rFonts w:eastAsia="Times New Roman" w:cstheme="minorHAnsi"/>
                <w:b/>
                <w:bCs/>
                <w:color w:val="000000"/>
                <w:u w:val="single"/>
              </w:rPr>
              <w:t>does self-expression help our society?</w:t>
            </w:r>
          </w:p>
        </w:tc>
        <w:tc>
          <w:tcPr>
            <w:tcW w:w="2364" w:type="dxa"/>
            <w:shd w:val="clear" w:color="auto" w:fill="auto"/>
          </w:tcPr>
          <w:p w:rsidR="00800AAD" w:rsidRDefault="00947905" w:rsidP="00800AAD">
            <w:pPr>
              <w:jc w:val="center"/>
              <w:rPr>
                <w:rFonts w:eastAsia="Times New Roman" w:cstheme="minorHAnsi"/>
                <w:b/>
                <w:bCs/>
                <w:color w:val="000000"/>
              </w:rPr>
            </w:pPr>
            <w:r>
              <w:rPr>
                <w:rFonts w:eastAsia="Times New Roman" w:cstheme="minorHAnsi"/>
                <w:b/>
                <w:bCs/>
                <w:color w:val="000000"/>
                <w:u w:val="single"/>
              </w:rPr>
              <w:t>Self-Expression builds understand and can help social change.</w:t>
            </w:r>
          </w:p>
          <w:p w:rsidR="00800AAD" w:rsidRDefault="00947905" w:rsidP="00800AAD">
            <w:pPr>
              <w:jc w:val="center"/>
              <w:rPr>
                <w:rFonts w:eastAsia="Times New Roman" w:cstheme="minorHAnsi"/>
                <w:b/>
                <w:bCs/>
                <w:color w:val="000000"/>
                <w:u w:val="single"/>
              </w:rPr>
            </w:pPr>
            <w:r>
              <w:rPr>
                <w:rFonts w:eastAsia="Times New Roman" w:cstheme="minorHAnsi"/>
                <w:b/>
                <w:bCs/>
                <w:i/>
                <w:color w:val="000000"/>
              </w:rPr>
              <w:t>A Raisin in the Sun</w:t>
            </w:r>
          </w:p>
        </w:tc>
        <w:tc>
          <w:tcPr>
            <w:tcW w:w="3297" w:type="dxa"/>
            <w:shd w:val="clear" w:color="auto" w:fill="auto"/>
          </w:tcPr>
          <w:p w:rsidR="00800AAD" w:rsidRDefault="00947905" w:rsidP="007A41C6">
            <w:pPr>
              <w:jc w:val="center"/>
              <w:rPr>
                <w:rFonts w:eastAsia="Times New Roman" w:cstheme="minorHAnsi"/>
                <w:b/>
                <w:bCs/>
                <w:color w:val="000000"/>
                <w:u w:val="single"/>
              </w:rPr>
            </w:pPr>
            <w:r>
              <w:rPr>
                <w:rFonts w:eastAsia="Times New Roman" w:cstheme="minorHAnsi"/>
                <w:b/>
                <w:bCs/>
                <w:color w:val="000000"/>
                <w:u w:val="single"/>
              </w:rPr>
              <w:t>Perform the Play live in groups!</w:t>
            </w:r>
          </w:p>
          <w:p w:rsidR="00947905" w:rsidRDefault="00947905" w:rsidP="007A41C6">
            <w:pPr>
              <w:jc w:val="center"/>
              <w:rPr>
                <w:rFonts w:eastAsia="Times New Roman" w:cstheme="minorHAnsi"/>
                <w:b/>
                <w:bCs/>
                <w:color w:val="000000"/>
                <w:u w:val="single"/>
              </w:rPr>
            </w:pPr>
          </w:p>
          <w:p w:rsidR="00947905" w:rsidRDefault="00947905" w:rsidP="007A41C6">
            <w:pPr>
              <w:jc w:val="center"/>
              <w:rPr>
                <w:rFonts w:eastAsia="Times New Roman" w:cstheme="minorHAnsi"/>
                <w:b/>
                <w:bCs/>
                <w:color w:val="000000"/>
                <w:u w:val="single"/>
              </w:rPr>
            </w:pPr>
            <w:r>
              <w:rPr>
                <w:rFonts w:eastAsia="Times New Roman" w:cstheme="minorHAnsi"/>
                <w:b/>
                <w:bCs/>
                <w:color w:val="000000"/>
                <w:u w:val="single"/>
              </w:rPr>
              <w:t>Informational Essays</w:t>
            </w:r>
          </w:p>
        </w:tc>
      </w:tr>
      <w:tr w:rsidR="00947905" w:rsidRPr="00E634EC" w:rsidTr="003116ED">
        <w:tc>
          <w:tcPr>
            <w:tcW w:w="735" w:type="dxa"/>
            <w:shd w:val="clear" w:color="auto" w:fill="auto"/>
          </w:tcPr>
          <w:p w:rsidR="00947905" w:rsidRDefault="00947905" w:rsidP="00CF1013">
            <w:pPr>
              <w:jc w:val="center"/>
              <w:rPr>
                <w:rFonts w:eastAsia="Times New Roman" w:cstheme="minorHAnsi"/>
                <w:bCs/>
                <w:color w:val="000000"/>
              </w:rPr>
            </w:pPr>
            <w:r>
              <w:rPr>
                <w:rFonts w:eastAsia="Times New Roman" w:cstheme="minorHAnsi"/>
                <w:bCs/>
                <w:color w:val="000000"/>
              </w:rPr>
              <w:t>5</w:t>
            </w:r>
          </w:p>
        </w:tc>
        <w:tc>
          <w:tcPr>
            <w:tcW w:w="3990" w:type="dxa"/>
            <w:shd w:val="clear" w:color="auto" w:fill="auto"/>
          </w:tcPr>
          <w:p w:rsidR="00947905" w:rsidRDefault="00947905" w:rsidP="00947905">
            <w:pPr>
              <w:jc w:val="center"/>
              <w:rPr>
                <w:rFonts w:eastAsia="Times New Roman" w:cstheme="minorHAnsi"/>
                <w:b/>
                <w:bCs/>
                <w:color w:val="000000"/>
                <w:u w:val="single"/>
              </w:rPr>
            </w:pPr>
            <w:r>
              <w:rPr>
                <w:rFonts w:eastAsia="Times New Roman" w:cstheme="minorHAnsi"/>
                <w:b/>
                <w:bCs/>
                <w:color w:val="000000"/>
                <w:u w:val="single"/>
              </w:rPr>
              <w:t>What has K-8 meant to us?</w:t>
            </w:r>
          </w:p>
        </w:tc>
        <w:tc>
          <w:tcPr>
            <w:tcW w:w="2364" w:type="dxa"/>
            <w:shd w:val="clear" w:color="auto" w:fill="auto"/>
          </w:tcPr>
          <w:p w:rsidR="00947905" w:rsidRDefault="00947905" w:rsidP="00800AAD">
            <w:pPr>
              <w:jc w:val="center"/>
              <w:rPr>
                <w:rFonts w:eastAsia="Times New Roman" w:cstheme="minorHAnsi"/>
                <w:b/>
                <w:bCs/>
                <w:color w:val="000000"/>
                <w:u w:val="single"/>
              </w:rPr>
            </w:pPr>
            <w:r>
              <w:rPr>
                <w:rFonts w:eastAsia="Times New Roman" w:cstheme="minorHAnsi"/>
                <w:b/>
                <w:bCs/>
                <w:color w:val="000000"/>
                <w:u w:val="single"/>
              </w:rPr>
              <w:t>Reflect on Elementary school…it’s over!</w:t>
            </w:r>
          </w:p>
        </w:tc>
        <w:tc>
          <w:tcPr>
            <w:tcW w:w="3297" w:type="dxa"/>
            <w:shd w:val="clear" w:color="auto" w:fill="auto"/>
          </w:tcPr>
          <w:p w:rsidR="00947905" w:rsidRDefault="00947905" w:rsidP="007A41C6">
            <w:pPr>
              <w:jc w:val="center"/>
              <w:rPr>
                <w:rFonts w:eastAsia="Times New Roman" w:cstheme="minorHAnsi"/>
                <w:b/>
                <w:bCs/>
                <w:color w:val="000000"/>
                <w:u w:val="single"/>
              </w:rPr>
            </w:pPr>
            <w:r>
              <w:rPr>
                <w:rFonts w:eastAsia="Times New Roman" w:cstheme="minorHAnsi"/>
                <w:b/>
                <w:bCs/>
                <w:color w:val="000000"/>
                <w:u w:val="single"/>
              </w:rPr>
              <w:t>A variety of original art plus any skills that have been taught throughout the year!</w:t>
            </w:r>
          </w:p>
        </w:tc>
      </w:tr>
    </w:tbl>
    <w:p w:rsidR="00E634EC" w:rsidRPr="007A41C6" w:rsidRDefault="00E634EC" w:rsidP="007A41C6">
      <w:pPr>
        <w:keepNext/>
        <w:jc w:val="center"/>
        <w:outlineLvl w:val="3"/>
        <w:rPr>
          <w:rFonts w:cstheme="minorHAnsi"/>
        </w:rPr>
      </w:pPr>
      <w:r w:rsidRPr="00E634EC">
        <w:rPr>
          <w:rFonts w:cstheme="minorHAnsi"/>
          <w:noProof/>
        </w:rPr>
        <w:lastRenderedPageBreak/>
        <mc:AlternateContent>
          <mc:Choice Requires="wps">
            <w:drawing>
              <wp:anchor distT="0" distB="0" distL="114300" distR="114300" simplePos="0" relativeHeight="251659264" behindDoc="0" locked="0" layoutInCell="1" allowOverlap="1" wp14:anchorId="73BCB7AB" wp14:editId="29DF1F99">
                <wp:simplePos x="0" y="0"/>
                <wp:positionH relativeFrom="column">
                  <wp:posOffset>-914400</wp:posOffset>
                </wp:positionH>
                <wp:positionV relativeFrom="paragraph">
                  <wp:posOffset>-228600</wp:posOffset>
                </wp:positionV>
                <wp:extent cx="123888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E634EC" w:rsidRDefault="00E634EC" w:rsidP="00E634EC"/>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32F20C" id="_x0000_t202" coordsize="21600,21600" o:spt="202" path="m,l,21600r21600,l21600,xe">
                <v:stroke joinstyle="miter"/>
                <v:path gradientshapeok="t" o:connecttype="rect"/>
              </v:shapetype>
              <v:shape id="Text Box 4" o:spid="_x0000_s1026" type="#_x0000_t202" style="position:absolute;left:0;text-align:left;margin-left:-1in;margin-top:-18pt;width:97.5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" filled="f" stroked="f">
                <v:textbox inset=",7.2pt,,7.2pt">
                  <w:txbxContent>
                    <w:p w:rsidR="00E634EC" w:rsidRDefault="00E634EC" w:rsidP="00E634EC"/>
                  </w:txbxContent>
                </v:textbox>
              </v:shape>
            </w:pict>
          </mc:Fallback>
        </mc:AlternateContent>
      </w:r>
      <w:r w:rsidRPr="00E634EC">
        <w:rPr>
          <w:rFonts w:cstheme="minorHAnsi"/>
          <w:b/>
          <w:sz w:val="28"/>
          <w:szCs w:val="28"/>
          <w:u w:val="single"/>
        </w:rPr>
        <w:t>Academic Honesty Policy</w:t>
      </w:r>
    </w:p>
    <w:p w:rsidR="00E634EC" w:rsidRPr="00E634EC" w:rsidRDefault="00E634EC" w:rsidP="00E634EC">
      <w:pPr>
        <w:jc w:val="both"/>
        <w:rPr>
          <w:rFonts w:cstheme="minorHAnsi"/>
          <w:sz w:val="20"/>
          <w:szCs w:val="20"/>
        </w:rPr>
      </w:pPr>
      <w:r w:rsidRPr="00E634EC">
        <w:rPr>
          <w:rFonts w:cstheme="minorHAnsi"/>
          <w:sz w:val="20"/>
          <w:szCs w:val="20"/>
        </w:rPr>
        <w:t>The Ogden International School of Chicago’s Academic Policy supports the school’s mission statement to “</w:t>
      </w:r>
      <w:r w:rsidRPr="00E634EC">
        <w:rPr>
          <w:rFonts w:cstheme="minorHAnsi"/>
          <w:bCs/>
          <w:sz w:val="20"/>
          <w:szCs w:val="20"/>
        </w:rPr>
        <w:t>focus on a curriculum that immerses an individual in a rich and safe environment, to obtain awareness of world cultures through language, studies, and interactive field experiences, to apply skills necessary for global citizenship and competency,”</w:t>
      </w:r>
      <w:r w:rsidRPr="00E634EC">
        <w:rPr>
          <w:rFonts w:cstheme="minorHAnsi"/>
          <w:b/>
          <w:bCs/>
          <w:sz w:val="20"/>
          <w:szCs w:val="20"/>
        </w:rPr>
        <w:t xml:space="preserve"> </w:t>
      </w:r>
      <w:r w:rsidRPr="00E634EC">
        <w:rPr>
          <w:rFonts w:cstheme="minorHAnsi"/>
          <w:sz w:val="20"/>
          <w:szCs w:val="20"/>
        </w:rPr>
        <w:t xml:space="preserve">and to purposely align the Ogden policy with the IB policy on Academic Honesty. </w:t>
      </w:r>
    </w:p>
    <w:p w:rsidR="00E634EC" w:rsidRPr="00E634EC" w:rsidRDefault="00E634EC" w:rsidP="00E634EC">
      <w:pPr>
        <w:ind w:left="-720" w:right="-720"/>
        <w:jc w:val="both"/>
        <w:rPr>
          <w:rFonts w:cstheme="minorHAnsi"/>
          <w:sz w:val="20"/>
          <w:szCs w:val="20"/>
        </w:rPr>
      </w:pPr>
    </w:p>
    <w:p w:rsidR="00E634EC" w:rsidRPr="00E634EC" w:rsidRDefault="00E634EC" w:rsidP="00E634EC">
      <w:pPr>
        <w:jc w:val="both"/>
        <w:rPr>
          <w:rFonts w:cstheme="minorHAnsi"/>
          <w:sz w:val="20"/>
          <w:szCs w:val="20"/>
        </w:rPr>
      </w:pPr>
      <w:r w:rsidRPr="00E634EC">
        <w:rPr>
          <w:rFonts w:cstheme="minorHAnsi"/>
          <w:sz w:val="20"/>
          <w:szCs w:val="20"/>
        </w:rPr>
        <w:t xml:space="preserve">For all students, the school and IBO expect and support student integrity in conducting research, preparing work and projects, test-taking, and collaborating with others. The school recognizes that in a knowledge-based century the value of knowledge is high, and the freedom to share knowledge is essential. Academic dishonesty devalues knowledge and creates an atmosphere in which undue restrictions must be placed on the sharing of knowledge. </w:t>
      </w:r>
    </w:p>
    <w:p w:rsidR="00E634EC" w:rsidRPr="00E634EC" w:rsidRDefault="00E634EC" w:rsidP="00E634EC">
      <w:pPr>
        <w:tabs>
          <w:tab w:val="left" w:pos="2640"/>
        </w:tabs>
        <w:ind w:left="-720" w:right="-720"/>
        <w:rPr>
          <w:rFonts w:cstheme="minorHAnsi"/>
          <w:i/>
          <w:sz w:val="20"/>
          <w:szCs w:val="20"/>
        </w:rPr>
      </w:pPr>
      <w:r w:rsidRPr="00E634EC">
        <w:rPr>
          <w:rFonts w:cstheme="minorHAnsi"/>
          <w:i/>
          <w:sz w:val="20"/>
          <w:szCs w:val="20"/>
        </w:rPr>
        <w:tab/>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Academic honesty:</w:t>
      </w:r>
      <w:r w:rsidRPr="00E634EC">
        <w:rPr>
          <w:rFonts w:eastAsia="Times New Roman" w:cstheme="minorHAnsi"/>
          <w:i/>
          <w:sz w:val="20"/>
          <w:szCs w:val="20"/>
        </w:rPr>
        <w:t xml:space="preserve"> Behaving and working honestly in researching and presenting schoolwork. This includes respecting the ownership of the ideas and material of other people and behaving appropriately when sitting for class.</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Plagiarism</w:t>
      </w:r>
      <w:r w:rsidRPr="00E634EC">
        <w:rPr>
          <w:rFonts w:eastAsia="Times New Roman" w:cstheme="minorHAnsi"/>
          <w:i/>
          <w:sz w:val="20"/>
          <w:szCs w:val="20"/>
        </w:rPr>
        <w:t>: The representation of other’s thoughts or work as the student’s own in order to gain an unfair advantage. This includes using others work without citation or sourcing.</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Collusion</w:t>
      </w:r>
      <w:r w:rsidRPr="00E634EC">
        <w:rPr>
          <w:rFonts w:eastAsia="Times New Roman" w:cstheme="minorHAnsi"/>
          <w:i/>
          <w:sz w:val="20"/>
          <w:szCs w:val="20"/>
        </w:rPr>
        <w:t>: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Duplication</w:t>
      </w:r>
      <w:r w:rsidRPr="00E634EC">
        <w:rPr>
          <w:rFonts w:eastAsia="Times New Roman" w:cstheme="minorHAnsi"/>
          <w:i/>
          <w:sz w:val="20"/>
          <w:szCs w:val="20"/>
        </w:rPr>
        <w:t>: Presentation of the same work for different assessment components or course requirements.</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Cheating</w:t>
      </w:r>
      <w:r w:rsidRPr="00E634EC">
        <w:rPr>
          <w:rFonts w:eastAsia="Times New Roman" w:cstheme="minorHAnsi"/>
          <w:i/>
          <w:sz w:val="20"/>
          <w:szCs w:val="20"/>
        </w:rPr>
        <w:t xml:space="preserve">: Gaining an unfair advantage, including but not limited to: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Falsifying a record, data, etc.</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Using notes or a test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Commissioning another person to do the work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Using an electronic language translator to ‘launder’ language</w:t>
      </w:r>
    </w:p>
    <w:p w:rsidR="00E634EC" w:rsidRPr="00E634EC" w:rsidRDefault="00E634EC" w:rsidP="00E634EC">
      <w:pPr>
        <w:numPr>
          <w:ilvl w:val="0"/>
          <w:numId w:val="3"/>
        </w:numPr>
        <w:contextualSpacing/>
        <w:rPr>
          <w:rFonts w:eastAsia="Times New Roman" w:cstheme="minorHAnsi"/>
          <w:i/>
          <w:sz w:val="20"/>
          <w:szCs w:val="20"/>
        </w:rPr>
      </w:pPr>
      <w:r w:rsidRPr="00E634EC">
        <w:rPr>
          <w:rFonts w:eastAsia="Times New Roman" w:cstheme="minorHAnsi"/>
          <w:i/>
          <w:sz w:val="20"/>
          <w:szCs w:val="20"/>
        </w:rPr>
        <w:t xml:space="preserve">Submitting work which has been submitted by yourself or another student </w:t>
      </w:r>
    </w:p>
    <w:p w:rsidR="00E634EC" w:rsidRPr="00E634EC" w:rsidRDefault="00E634EC" w:rsidP="00E634EC">
      <w:pPr>
        <w:ind w:left="720"/>
        <w:contextualSpacing/>
        <w:rPr>
          <w:rFonts w:eastAsia="Times New Roman" w:cstheme="minorHAnsi"/>
          <w:i/>
          <w:sz w:val="20"/>
          <w:szCs w:val="20"/>
        </w:rPr>
      </w:pPr>
      <w:proofErr w:type="gramStart"/>
      <w:r w:rsidRPr="00E634EC">
        <w:rPr>
          <w:rFonts w:eastAsia="Times New Roman" w:cstheme="minorHAnsi"/>
          <w:i/>
          <w:sz w:val="20"/>
          <w:szCs w:val="20"/>
        </w:rPr>
        <w:t>for</w:t>
      </w:r>
      <w:proofErr w:type="gramEnd"/>
      <w:r w:rsidRPr="00E634EC">
        <w:rPr>
          <w:rFonts w:eastAsia="Times New Roman" w:cstheme="minorHAnsi"/>
          <w:i/>
          <w:sz w:val="20"/>
          <w:szCs w:val="20"/>
        </w:rPr>
        <w:t xml:space="preserve"> a previous or different assessment task or for a task at a different school</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Stealing papers, or downloading free papers from the internet</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Having a parent or tutor do assignments/assessments</w:t>
      </w:r>
    </w:p>
    <w:p w:rsidR="00E634EC" w:rsidRPr="00E634EC" w:rsidRDefault="00E634EC" w:rsidP="00E634EC">
      <w:pPr>
        <w:ind w:left="-720" w:right="-720"/>
        <w:rPr>
          <w:rFonts w:eastAsia="Times New Roman" w:cstheme="minorHAnsi"/>
          <w:sz w:val="20"/>
          <w:szCs w:val="20"/>
        </w:rPr>
      </w:pPr>
    </w:p>
    <w:p w:rsidR="00E634EC" w:rsidRPr="00E634EC" w:rsidRDefault="00E634EC" w:rsidP="00E634EC">
      <w:pPr>
        <w:pStyle w:val="Style"/>
        <w:jc w:val="both"/>
        <w:rPr>
          <w:rFonts w:asciiTheme="minorHAnsi" w:hAnsiTheme="minorHAnsi" w:cstheme="minorHAnsi"/>
          <w:sz w:val="20"/>
          <w:szCs w:val="20"/>
        </w:rPr>
      </w:pPr>
      <w:r w:rsidRPr="00E634EC">
        <w:rPr>
          <w:rFonts w:asciiTheme="minorHAnsi" w:hAnsiTheme="minorHAnsi" w:cstheme="minorHAnsi"/>
          <w:sz w:val="20"/>
          <w:szCs w:val="20"/>
        </w:rPr>
        <w:t xml:space="preserve">In addition to academic strengths, it is assumed that one's participation in IB is indicative of character traits which align with the IB Learner Profile. Specifically, IB students are required to be principled learners who act with honesty and integrity. Without exception, Ogden students are expected to adhere to a policy of strict academic honesty. Such a policy requires that students carefully scrutinize their own actions and behaviors for incidences of cheating/plagiarism. </w:t>
      </w:r>
    </w:p>
    <w:p w:rsidR="00E634EC" w:rsidRPr="00E634EC" w:rsidRDefault="00E634EC" w:rsidP="00E634EC">
      <w:pPr>
        <w:ind w:left="-720" w:right="-720"/>
        <w:jc w:val="both"/>
        <w:rPr>
          <w:rFonts w:cstheme="minorHAnsi"/>
          <w:sz w:val="20"/>
          <w:szCs w:val="20"/>
        </w:rPr>
      </w:pPr>
    </w:p>
    <w:p w:rsidR="00E634EC" w:rsidRPr="00E634EC" w:rsidRDefault="00E634EC" w:rsidP="00E634EC">
      <w:pPr>
        <w:pStyle w:val="Style"/>
        <w:jc w:val="both"/>
        <w:rPr>
          <w:rFonts w:asciiTheme="minorHAnsi" w:hAnsiTheme="minorHAnsi" w:cstheme="minorHAnsi"/>
          <w:color w:val="1F497D"/>
        </w:rPr>
      </w:pPr>
      <w:r w:rsidRPr="00E634EC">
        <w:rPr>
          <w:rFonts w:asciiTheme="minorHAnsi" w:hAnsiTheme="minorHAnsi" w:cstheme="minorHAnsi"/>
          <w:sz w:val="20"/>
          <w:szCs w:val="20"/>
        </w:rPr>
        <w:t xml:space="preserve">The aforementioned actions and behaviors have the potential to severely compromise the academic integrity of the individual and The Ogden International School of Chicago as an institution. Under no circumstances will any such behaviors go without penalty.  Minimum penalties include academic sanctions for the individual/s involved in accordance with the CPS Uniform Discipline Code. Major infractions will be handled by both the teacher and administration.  </w:t>
      </w: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E634EC" w:rsidRPr="00E634EC" w:rsidTr="00CF1013">
        <w:trPr>
          <w:trHeight w:val="2898"/>
        </w:trPr>
        <w:tc>
          <w:tcPr>
            <w:tcW w:w="8904" w:type="dxa"/>
            <w:shd w:val="clear" w:color="auto" w:fill="auto"/>
          </w:tcPr>
          <w:p w:rsidR="00E634EC" w:rsidRPr="00E634EC" w:rsidRDefault="00E634EC" w:rsidP="00CF1013">
            <w:pPr>
              <w:jc w:val="center"/>
              <w:rPr>
                <w:rFonts w:cstheme="minorHAnsi"/>
                <w:b/>
                <w:sz w:val="28"/>
                <w:szCs w:val="28"/>
                <w:u w:val="single"/>
              </w:rPr>
            </w:pPr>
            <w:r w:rsidRPr="00E634EC">
              <w:rPr>
                <w:rFonts w:cstheme="minorHAnsi"/>
                <w:b/>
                <w:sz w:val="28"/>
                <w:szCs w:val="28"/>
                <w:u w:val="single"/>
              </w:rPr>
              <w:t>STUDENT and PARENT DECLARATION</w:t>
            </w:r>
          </w:p>
          <w:p w:rsidR="00E634EC" w:rsidRPr="00E634EC" w:rsidRDefault="00E634EC" w:rsidP="00CF1013">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E634EC" w:rsidRPr="00E634EC" w:rsidRDefault="00E634EC" w:rsidP="00CF1013">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Parent Signature</w:t>
            </w:r>
            <w:r w:rsidRPr="00E634EC">
              <w:rPr>
                <w:rFonts w:cstheme="minorHAnsi"/>
              </w:rPr>
              <w:t>: _____________________________________</w:t>
            </w:r>
          </w:p>
        </w:tc>
      </w:tr>
    </w:tbl>
    <w:p w:rsidR="00E634EC" w:rsidRPr="00E634EC" w:rsidRDefault="00E634EC" w:rsidP="00E634EC">
      <w:pPr>
        <w:rPr>
          <w:rFonts w:cstheme="minorHAnsi"/>
          <w:color w:val="1F497D"/>
        </w:rPr>
      </w:pPr>
    </w:p>
    <w:p w:rsidR="00E634EC" w:rsidRPr="00E634EC" w:rsidRDefault="00E634EC" w:rsidP="00E634EC">
      <w:pPr>
        <w:keepNext/>
        <w:outlineLvl w:val="3"/>
        <w:rPr>
          <w:rFonts w:eastAsia="Times New Roman" w:cstheme="minorHAnsi"/>
          <w:color w:val="000000"/>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8F5A8D" w:rsidRPr="00E634EC" w:rsidRDefault="008F5A8D">
      <w:pPr>
        <w:rPr>
          <w:rFonts w:eastAsia="Times New Roman" w:cstheme="minorHAnsi"/>
          <w:b/>
          <w:bCs/>
          <w:color w:val="000000"/>
          <w:sz w:val="24"/>
          <w:u w:val="single"/>
        </w:rPr>
      </w:pPr>
    </w:p>
    <w:sectPr w:rsidR="008F5A8D" w:rsidRPr="00E634EC" w:rsidSect="00407355">
      <w:headerReference w:type="first" r:id="rId11"/>
      <w:footerReference w:type="first" r:id="rId12"/>
      <w:pgSz w:w="12240" w:h="15840"/>
      <w:pgMar w:top="360" w:right="990" w:bottom="103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9A" w:rsidRDefault="003B3C9A" w:rsidP="00CE006F">
      <w:r>
        <w:separator/>
      </w:r>
    </w:p>
  </w:endnote>
  <w:endnote w:type="continuationSeparator" w:id="0">
    <w:p w:rsidR="003B3C9A" w:rsidRDefault="003B3C9A"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Nunito">
    <w:altName w:val="Times New Roman"/>
    <w:charset w:val="00"/>
    <w:family w:val="auto"/>
    <w:pitch w:val="default"/>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E3" w:rsidRDefault="00770BBC" w:rsidP="00770BBC">
    <w:pPr>
      <w:pStyle w:val="Footer"/>
      <w:jc w:val="center"/>
    </w:pPr>
    <w:r>
      <w:rPr>
        <w:noProof/>
      </w:rPr>
      <w:drawing>
        <wp:inline distT="0" distB="0" distL="0" distR="0" wp14:anchorId="06967619" wp14:editId="553D42FF">
          <wp:extent cx="3333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den Owl.jpg"/>
                  <pic:cNvPicPr/>
                </pic:nvPicPr>
                <pic:blipFill>
                  <a:blip r:embed="rId1">
                    <a:extLst>
                      <a:ext uri="{28A0092B-C50C-407E-A947-70E740481C1C}">
                        <a14:useLocalDpi xmlns:a14="http://schemas.microsoft.com/office/drawing/2010/main" val="0"/>
                      </a:ext>
                    </a:extLst>
                  </a:blip>
                  <a:stretch>
                    <a:fillRect/>
                  </a:stretch>
                </pic:blipFill>
                <pic:spPr>
                  <a:xfrm>
                    <a:off x="0" y="0"/>
                    <a:ext cx="351768" cy="3618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9A" w:rsidRDefault="003B3C9A" w:rsidP="00CE006F">
      <w:r>
        <w:separator/>
      </w:r>
    </w:p>
  </w:footnote>
  <w:footnote w:type="continuationSeparator" w:id="0">
    <w:p w:rsidR="003B3C9A" w:rsidRDefault="003B3C9A" w:rsidP="00CE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848"/>
      <w:gridCol w:w="1211"/>
      <w:gridCol w:w="2058"/>
      <w:gridCol w:w="1267"/>
      <w:gridCol w:w="775"/>
      <w:gridCol w:w="2054"/>
    </w:tblGrid>
    <w:tr w:rsidR="00CE006F" w:rsidTr="004A3DAC">
      <w:trPr>
        <w:trHeight w:val="252"/>
      </w:trPr>
      <w:tc>
        <w:tcPr>
          <w:tcW w:w="2906" w:type="dxa"/>
          <w:gridSpan w:val="2"/>
        </w:tcPr>
        <w:p w:rsidR="00CE006F" w:rsidRDefault="00770BBC" w:rsidP="00CE006F">
          <w:pPr>
            <w:pStyle w:val="Header"/>
            <w:tabs>
              <w:tab w:val="clear" w:pos="9360"/>
            </w:tabs>
            <w:ind w:right="-157"/>
          </w:pPr>
          <w:r>
            <w:rPr>
              <w:noProof/>
            </w:rPr>
            <w:drawing>
              <wp:inline distT="0" distB="0" distL="0" distR="0" wp14:anchorId="263688C2" wp14:editId="15294422">
                <wp:extent cx="1192940" cy="5547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small-new.png"/>
                        <pic:cNvPicPr/>
                      </pic:nvPicPr>
                      <pic:blipFill>
                        <a:blip r:embed="rId1">
                          <a:extLst>
                            <a:ext uri="{28A0092B-C50C-407E-A947-70E740481C1C}">
                              <a14:useLocalDpi xmlns:a14="http://schemas.microsoft.com/office/drawing/2010/main" val="0"/>
                            </a:ext>
                          </a:extLst>
                        </a:blip>
                        <a:stretch>
                          <a:fillRect/>
                        </a:stretch>
                      </pic:blipFill>
                      <pic:spPr>
                        <a:xfrm>
                          <a:off x="0" y="0"/>
                          <a:ext cx="1230784" cy="572314"/>
                        </a:xfrm>
                        <a:prstGeom prst="rect">
                          <a:avLst/>
                        </a:prstGeom>
                      </pic:spPr>
                    </pic:pic>
                  </a:graphicData>
                </a:graphic>
              </wp:inline>
            </w:drawing>
          </w:r>
        </w:p>
      </w:tc>
      <w:tc>
        <w:tcPr>
          <w:tcW w:w="4536" w:type="dxa"/>
          <w:gridSpan w:val="3"/>
        </w:tcPr>
        <w:p w:rsidR="00CE006F" w:rsidRDefault="00CE006F" w:rsidP="00CE006F">
          <w:pPr>
            <w:pStyle w:val="Header"/>
            <w:tabs>
              <w:tab w:val="clear" w:pos="9360"/>
            </w:tabs>
            <w:ind w:right="-157"/>
          </w:pPr>
          <w:r>
            <w:rPr>
              <w:noProof/>
            </w:rPr>
            <w:drawing>
              <wp:inline distT="0" distB="0" distL="0" distR="0" wp14:anchorId="6B279508" wp14:editId="688D3516">
                <wp:extent cx="2733675" cy="733425"/>
                <wp:effectExtent l="0" t="0" r="9525" b="3175"/>
                <wp:docPr id="15" name="Picture 15"/>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33675" cy="733425"/>
                        </a:xfrm>
                        <a:prstGeom prst="rect">
                          <a:avLst/>
                        </a:prstGeom>
                        <a:ln/>
                      </pic:spPr>
                    </pic:pic>
                  </a:graphicData>
                </a:graphic>
              </wp:inline>
            </w:drawing>
          </w:r>
        </w:p>
      </w:tc>
      <w:tc>
        <w:tcPr>
          <w:tcW w:w="2818" w:type="dxa"/>
          <w:gridSpan w:val="2"/>
        </w:tcPr>
        <w:p w:rsidR="00CE006F" w:rsidRDefault="00770BBC" w:rsidP="00CE006F">
          <w:pPr>
            <w:pStyle w:val="Header"/>
            <w:tabs>
              <w:tab w:val="clear" w:pos="9360"/>
            </w:tabs>
            <w:ind w:right="-157"/>
            <w:jc w:val="right"/>
          </w:pPr>
          <w:r>
            <w:rPr>
              <w:noProof/>
            </w:rPr>
            <w:drawing>
              <wp:inline distT="0" distB="0" distL="0" distR="0" wp14:anchorId="0C3A7D77" wp14:editId="3AEBE3FF">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School_RGB.jpg"/>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r>
    <w:tr w:rsidR="00CE006F" w:rsidTr="004A3DAC">
      <w:trPr>
        <w:trHeight w:val="252"/>
      </w:trPr>
      <w:tc>
        <w:tcPr>
          <w:tcW w:w="10260" w:type="dxa"/>
          <w:gridSpan w:val="7"/>
          <w:tcBorders>
            <w:bottom w:val="single" w:sz="12" w:space="0" w:color="A6A6A6" w:themeColor="background1" w:themeShade="A6"/>
          </w:tcBorders>
          <w:tcMar>
            <w:top w:w="72" w:type="dxa"/>
            <w:left w:w="115" w:type="dxa"/>
            <w:bottom w:w="72" w:type="dxa"/>
            <w:right w:w="115" w:type="dxa"/>
          </w:tcMar>
        </w:tcPr>
        <w:p w:rsidR="00CE006F" w:rsidRDefault="00CE006F" w:rsidP="00CE006F">
          <w:pPr>
            <w:pStyle w:val="Header"/>
            <w:tabs>
              <w:tab w:val="clear" w:pos="9360"/>
            </w:tabs>
            <w:ind w:right="-157"/>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xml:space="preserve">East Campus 24 W. Walton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60610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534-8110</w:t>
          </w:r>
        </w:p>
        <w:p w:rsidR="00CE006F" w:rsidRDefault="00CE006F" w:rsidP="00CE006F">
          <w:pPr>
            <w:pStyle w:val="Header"/>
            <w:tabs>
              <w:tab w:val="clear" w:pos="9360"/>
            </w:tabs>
            <w:ind w:right="-157"/>
            <w:jc w:val="center"/>
            <w:rPr>
              <w:noProof/>
            </w:rPr>
          </w:pPr>
          <w:r>
            <w:rPr>
              <w:rFonts w:ascii="Times New Roman" w:eastAsia="Times New Roman" w:hAnsi="Times New Roman" w:cs="Times New Roman"/>
              <w:color w:val="666666"/>
              <w:sz w:val="18"/>
              <w:szCs w:val="18"/>
            </w:rPr>
            <w:t xml:space="preserve">West Campus 1250 W. Erie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60642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534-0866</w:t>
          </w:r>
        </w:p>
      </w:tc>
    </w:tr>
    <w:tr w:rsidR="00770BBC" w:rsidRPr="009909E3" w:rsidTr="004A3DAC">
      <w:trPr>
        <w:trHeight w:val="252"/>
      </w:trPr>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9" w:type="dxa"/>
          <w:gridSpan w:val="2"/>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42" w:type="dxa"/>
          <w:gridSpan w:val="2"/>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4" w:type="dxa"/>
          <w:tcBorders>
            <w:top w:val="single" w:sz="4" w:space="0" w:color="auto"/>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r>
    <w:tr w:rsidR="00770BBC" w:rsidRPr="009909E3" w:rsidTr="004A3DAC">
      <w:trPr>
        <w:trHeight w:val="252"/>
      </w:trPr>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59" w:type="dxa"/>
          <w:gridSpan w:val="2"/>
        </w:tcPr>
        <w:p w:rsidR="00CE006F" w:rsidRPr="009909E3" w:rsidRDefault="00CE006F" w:rsidP="009909E3">
          <w:pPr>
            <w:pStyle w:val="Header"/>
            <w:tabs>
              <w:tab w:val="clear" w:pos="9360"/>
            </w:tabs>
            <w:jc w:val="center"/>
            <w:rPr>
              <w:rFonts w:ascii="Times New Roman" w:eastAsia="Questrial" w:hAnsi="Times New Roman" w:cs="Times New Roman"/>
              <w:i/>
              <w:color w:val="38761D"/>
              <w:sz w:val="16"/>
              <w:szCs w:val="16"/>
              <w:highlight w:val="white"/>
            </w:rPr>
          </w:pPr>
        </w:p>
      </w:tc>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42" w:type="dxa"/>
          <w:gridSpan w:val="2"/>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54"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r>
  </w:tbl>
  <w:p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C"/>
    <w:rsid w:val="000658A2"/>
    <w:rsid w:val="00074187"/>
    <w:rsid w:val="000D5E15"/>
    <w:rsid w:val="000E3470"/>
    <w:rsid w:val="00162CF8"/>
    <w:rsid w:val="00163727"/>
    <w:rsid w:val="001C7D87"/>
    <w:rsid w:val="00252216"/>
    <w:rsid w:val="002A2E4C"/>
    <w:rsid w:val="003116ED"/>
    <w:rsid w:val="00385DDE"/>
    <w:rsid w:val="003B3C9A"/>
    <w:rsid w:val="00407355"/>
    <w:rsid w:val="004A3DAC"/>
    <w:rsid w:val="004F6592"/>
    <w:rsid w:val="00664C44"/>
    <w:rsid w:val="00675338"/>
    <w:rsid w:val="00770BBC"/>
    <w:rsid w:val="00776617"/>
    <w:rsid w:val="007A41C6"/>
    <w:rsid w:val="00800AAD"/>
    <w:rsid w:val="00873119"/>
    <w:rsid w:val="008D1B34"/>
    <w:rsid w:val="008F5A8D"/>
    <w:rsid w:val="00947905"/>
    <w:rsid w:val="009909E3"/>
    <w:rsid w:val="009E5B63"/>
    <w:rsid w:val="00AC6305"/>
    <w:rsid w:val="00B40F50"/>
    <w:rsid w:val="00BA1296"/>
    <w:rsid w:val="00BC3FEA"/>
    <w:rsid w:val="00C16214"/>
    <w:rsid w:val="00C605EB"/>
    <w:rsid w:val="00C82080"/>
    <w:rsid w:val="00CD4291"/>
    <w:rsid w:val="00CE006F"/>
    <w:rsid w:val="00D13676"/>
    <w:rsid w:val="00D23EF1"/>
    <w:rsid w:val="00D533BD"/>
    <w:rsid w:val="00D71157"/>
    <w:rsid w:val="00DB715B"/>
    <w:rsid w:val="00E23791"/>
    <w:rsid w:val="00E43B8A"/>
    <w:rsid w:val="00E634EC"/>
    <w:rsid w:val="00F70C7C"/>
    <w:rsid w:val="00F71E31"/>
    <w:rsid w:val="00F805DD"/>
    <w:rsid w:val="00FA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E4C"/>
    <w:rPr>
      <w:rFonts w:ascii="Tahoma" w:hAnsi="Tahoma" w:cs="Tahoma"/>
      <w:sz w:val="16"/>
      <w:szCs w:val="16"/>
    </w:rPr>
  </w:style>
  <w:style w:type="character" w:customStyle="1" w:styleId="BalloonTextChar">
    <w:name w:val="Balloon Text Char"/>
    <w:basedOn w:val="DefaultParagraphFont"/>
    <w:link w:val="BalloonText"/>
    <w:uiPriority w:val="99"/>
    <w:semiHidden/>
    <w:rsid w:val="002A2E4C"/>
    <w:rPr>
      <w:rFonts w:ascii="Tahoma" w:hAnsi="Tahoma" w:cs="Tahoma"/>
      <w:sz w:val="16"/>
      <w:szCs w:val="16"/>
    </w:rPr>
  </w:style>
  <w:style w:type="character" w:styleId="Hyperlink">
    <w:name w:val="Hyperlink"/>
    <w:basedOn w:val="DefaultParagraphFont"/>
    <w:uiPriority w:val="99"/>
    <w:unhideWhenUsed/>
    <w:rsid w:val="003116ED"/>
    <w:rPr>
      <w:color w:val="0563C1" w:themeColor="hyperlink"/>
      <w:u w:val="single"/>
    </w:rPr>
  </w:style>
  <w:style w:type="character" w:styleId="Strong">
    <w:name w:val="Strong"/>
    <w:basedOn w:val="DefaultParagraphFont"/>
    <w:uiPriority w:val="22"/>
    <w:qFormat/>
    <w:rsid w:val="007A41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E4C"/>
    <w:rPr>
      <w:rFonts w:ascii="Tahoma" w:hAnsi="Tahoma" w:cs="Tahoma"/>
      <w:sz w:val="16"/>
      <w:szCs w:val="16"/>
    </w:rPr>
  </w:style>
  <w:style w:type="character" w:customStyle="1" w:styleId="BalloonTextChar">
    <w:name w:val="Balloon Text Char"/>
    <w:basedOn w:val="DefaultParagraphFont"/>
    <w:link w:val="BalloonText"/>
    <w:uiPriority w:val="99"/>
    <w:semiHidden/>
    <w:rsid w:val="002A2E4C"/>
    <w:rPr>
      <w:rFonts w:ascii="Tahoma" w:hAnsi="Tahoma" w:cs="Tahoma"/>
      <w:sz w:val="16"/>
      <w:szCs w:val="16"/>
    </w:rPr>
  </w:style>
  <w:style w:type="character" w:styleId="Hyperlink">
    <w:name w:val="Hyperlink"/>
    <w:basedOn w:val="DefaultParagraphFont"/>
    <w:uiPriority w:val="99"/>
    <w:unhideWhenUsed/>
    <w:rsid w:val="003116ED"/>
    <w:rPr>
      <w:color w:val="0563C1" w:themeColor="hyperlink"/>
      <w:u w:val="single"/>
    </w:rPr>
  </w:style>
  <w:style w:type="character" w:styleId="Strong">
    <w:name w:val="Strong"/>
    <w:basedOn w:val="DefaultParagraphFont"/>
    <w:uiPriority w:val="22"/>
    <w:qFormat/>
    <w:rsid w:val="007A4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wagner1@cp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estandards.org/ELA-Literacy/SL/8/1/" TargetMode="External"/><Relationship Id="rId4" Type="http://schemas.openxmlformats.org/officeDocument/2006/relationships/settings" Target="settings.xml"/><Relationship Id="rId9" Type="http://schemas.openxmlformats.org/officeDocument/2006/relationships/hyperlink" Target="http://www.corestandards.org/ELA-Liter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v2.dotx</Template>
  <TotalTime>8</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 Michael S</dc:creator>
  <cp:lastModifiedBy>Chicago Public Schools</cp:lastModifiedBy>
  <cp:revision>3</cp:revision>
  <cp:lastPrinted>2016-09-02T14:51:00Z</cp:lastPrinted>
  <dcterms:created xsi:type="dcterms:W3CDTF">2017-08-31T17:11:00Z</dcterms:created>
  <dcterms:modified xsi:type="dcterms:W3CDTF">2017-08-31T17:18:00Z</dcterms:modified>
</cp:coreProperties>
</file>